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61" w:rsidRPr="002A1429" w:rsidRDefault="00156861" w:rsidP="002A1429">
      <w:pPr>
        <w:pStyle w:val="Heading1"/>
        <w:keepNext/>
        <w:pBdr>
          <w:bottom w:val="none" w:sz="0" w:space="0" w:color="auto"/>
        </w:pBdr>
        <w:spacing w:before="240" w:after="60"/>
        <w:jc w:val="center"/>
        <w:rPr>
          <w:rFonts w:ascii="Arial" w:hAnsi="Arial" w:cs="Arial"/>
          <w:i/>
          <w:color w:val="000000" w:themeColor="text1"/>
          <w:sz w:val="32"/>
          <w:szCs w:val="32"/>
        </w:rPr>
      </w:pPr>
      <w:bookmarkStart w:id="0" w:name="_Toc277622069"/>
      <w:r w:rsidRPr="002A1429">
        <w:rPr>
          <w:rFonts w:ascii="Arial" w:hAnsi="Arial" w:cs="Arial"/>
          <w:color w:val="000000" w:themeColor="text1"/>
          <w:sz w:val="32"/>
          <w:szCs w:val="32"/>
        </w:rPr>
        <w:t>Special Processing for External (Non-GSA) Users</w:t>
      </w:r>
      <w:bookmarkEnd w:id="0"/>
    </w:p>
    <w:p w:rsidR="00156861" w:rsidRPr="00BE5143" w:rsidRDefault="00156861" w:rsidP="002A1429">
      <w:pPr>
        <w:numPr>
          <w:ilvl w:val="0"/>
          <w:numId w:val="2"/>
        </w:numPr>
        <w:spacing w:after="120"/>
        <w:rPr>
          <w:b/>
          <w:i/>
          <w:sz w:val="24"/>
          <w:szCs w:val="24"/>
        </w:rPr>
      </w:pPr>
      <w:r>
        <w:rPr>
          <w:sz w:val="24"/>
          <w:szCs w:val="24"/>
        </w:rPr>
        <w:t>Since the OCIO EXT registration page is currently still under development, a workaround has been developed to handle the processing for External (Non-GSA) users, which is similar to how they are currently handled.</w:t>
      </w:r>
    </w:p>
    <w:p w:rsidR="00156861" w:rsidRPr="00BE5143" w:rsidRDefault="00EE4D83" w:rsidP="002A1429">
      <w:pPr>
        <w:numPr>
          <w:ilvl w:val="0"/>
          <w:numId w:val="2"/>
        </w:numPr>
        <w:spacing w:after="120"/>
        <w:rPr>
          <w:b/>
          <w:i/>
          <w:sz w:val="24"/>
          <w:szCs w:val="24"/>
        </w:rPr>
      </w:pPr>
      <w:r w:rsidRPr="00EE4D83">
        <w:rPr>
          <w:noProof/>
        </w:rPr>
        <w:pict>
          <v:group id="_x0000_s1027" style="position:absolute;left:0;text-align:left;margin-left:27pt;margin-top:31.8pt;width:141.3pt;height:108.75pt;z-index:251661312" coordorigin="2715,2207" coordsize="2826,2175" wrapcoords="1609 0 1609 14301 460 16684 -115 17280 -115 18174 1609 19068 1609 21451 21140 21451 21140 19068 21600 17876 21600 17280 21140 16684 21140 0 1609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955;top:2207;width:2505;height:2175;visibility:visible" wrapcoords="-129 0 -129 21451 21600 21451 21600 0 -129 0">
              <v:imagedata r:id="rId5" o:title="" croptop="9595f" cropbottom="19190f" cropleft="43700f" cropright="694f"/>
            </v:shape>
            <v:oval id="_x0000_s1029" style="position:absolute;left:2715;top:3757;width:2826;height:465" wrapcoords="6709 0 -164 2090 -164 14632 4418 20903 6709 20903 14727 20903 17018 20903 21764 14632 21764 6968 17836 697 14727 0 6709 0" filled="f"/>
            <w10:wrap type="tight"/>
          </v:group>
        </w:pict>
      </w:r>
      <w:r w:rsidR="00156861">
        <w:rPr>
          <w:sz w:val="24"/>
          <w:szCs w:val="24"/>
        </w:rPr>
        <w:t xml:space="preserve">The User will access the interim EXT registration page via the EARS home page </w:t>
      </w:r>
      <w:hyperlink r:id="rId6" w:history="1">
        <w:r w:rsidR="00737A34" w:rsidRPr="007D0FB2">
          <w:rPr>
            <w:rStyle w:val="Hyperlink"/>
            <w:rFonts w:eastAsiaTheme="majorEastAsia"/>
            <w:b/>
            <w:bCs/>
            <w:sz w:val="24"/>
            <w:szCs w:val="24"/>
          </w:rPr>
          <w:t>https://ears.ocfo.gsa.gov/ears/faces/home.jsp</w:t>
        </w:r>
      </w:hyperlink>
      <w:r w:rsidR="00737A34">
        <w:rPr>
          <w:rStyle w:val="left"/>
          <w:b/>
          <w:bCs/>
          <w:color w:val="0000FF"/>
          <w:sz w:val="24"/>
          <w:szCs w:val="24"/>
        </w:rPr>
        <w:t>.</w:t>
      </w:r>
    </w:p>
    <w:p w:rsidR="00156861" w:rsidRDefault="00156861" w:rsidP="002A1429">
      <w:pPr>
        <w:spacing w:after="120"/>
        <w:ind w:left="1440"/>
        <w:rPr>
          <w:b/>
          <w:i/>
          <w:sz w:val="24"/>
          <w:szCs w:val="24"/>
        </w:rPr>
      </w:pPr>
    </w:p>
    <w:p w:rsidR="00156861" w:rsidRDefault="00156861" w:rsidP="00156861">
      <w:pPr>
        <w:spacing w:after="120"/>
        <w:ind w:left="2160"/>
        <w:rPr>
          <w:b/>
          <w:i/>
          <w:sz w:val="24"/>
          <w:szCs w:val="24"/>
        </w:rPr>
      </w:pPr>
    </w:p>
    <w:p w:rsidR="00156861" w:rsidRDefault="00156861" w:rsidP="00156861">
      <w:pPr>
        <w:spacing w:after="120"/>
        <w:ind w:left="2160"/>
        <w:rPr>
          <w:b/>
          <w:i/>
          <w:sz w:val="24"/>
          <w:szCs w:val="24"/>
        </w:rPr>
      </w:pPr>
    </w:p>
    <w:p w:rsidR="00156861" w:rsidRDefault="00156861" w:rsidP="00156861">
      <w:pPr>
        <w:spacing w:after="120"/>
        <w:ind w:left="2160"/>
        <w:rPr>
          <w:b/>
          <w:i/>
          <w:sz w:val="24"/>
          <w:szCs w:val="24"/>
        </w:rPr>
      </w:pPr>
    </w:p>
    <w:p w:rsidR="00156861" w:rsidRDefault="00156861" w:rsidP="00156861">
      <w:pPr>
        <w:spacing w:after="120"/>
        <w:ind w:left="2160"/>
        <w:rPr>
          <w:b/>
          <w:i/>
          <w:sz w:val="24"/>
          <w:szCs w:val="24"/>
        </w:rPr>
      </w:pPr>
    </w:p>
    <w:p w:rsidR="00156861" w:rsidRDefault="002A1429" w:rsidP="00156861">
      <w:pPr>
        <w:spacing w:after="120"/>
        <w:ind w:left="2160"/>
        <w:rPr>
          <w:b/>
          <w:i/>
          <w:sz w:val="24"/>
          <w:szCs w:val="24"/>
        </w:rPr>
      </w:pPr>
      <w:r>
        <w:rPr>
          <w:b/>
          <w:i/>
          <w:noProof/>
          <w:sz w:val="24"/>
          <w:szCs w:val="24"/>
        </w:rPr>
        <w:drawing>
          <wp:anchor distT="0" distB="0" distL="114300" distR="114300" simplePos="0" relativeHeight="251660288" behindDoc="1" locked="0" layoutInCell="1" allowOverlap="1">
            <wp:simplePos x="0" y="0"/>
            <wp:positionH relativeFrom="column">
              <wp:posOffset>1752600</wp:posOffset>
            </wp:positionH>
            <wp:positionV relativeFrom="paragraph">
              <wp:posOffset>-4445</wp:posOffset>
            </wp:positionV>
            <wp:extent cx="3324225" cy="3533775"/>
            <wp:effectExtent l="19050" t="0" r="9525" b="0"/>
            <wp:wrapTight wrapText="bothSides">
              <wp:wrapPolygon edited="0">
                <wp:start x="-124" y="0"/>
                <wp:lineTo x="-124" y="21542"/>
                <wp:lineTo x="21662" y="21542"/>
                <wp:lineTo x="21662" y="0"/>
                <wp:lineTo x="-124"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24225" cy="3533775"/>
                    </a:xfrm>
                    <a:prstGeom prst="rect">
                      <a:avLst/>
                    </a:prstGeom>
                    <a:noFill/>
                    <a:ln w="9525">
                      <a:noFill/>
                      <a:miter lim="800000"/>
                      <a:headEnd/>
                      <a:tailEnd/>
                    </a:ln>
                  </pic:spPr>
                </pic:pic>
              </a:graphicData>
            </a:graphic>
          </wp:anchor>
        </w:drawing>
      </w:r>
    </w:p>
    <w:p w:rsidR="00156861" w:rsidRPr="00BE5143" w:rsidRDefault="00156861" w:rsidP="00156861">
      <w:pPr>
        <w:spacing w:after="120"/>
        <w:ind w:left="2160"/>
        <w:rPr>
          <w:b/>
          <w:i/>
          <w:sz w:val="24"/>
          <w:szCs w:val="24"/>
        </w:rPr>
      </w:pPr>
    </w:p>
    <w:p w:rsidR="00156861" w:rsidRDefault="00156861" w:rsidP="00156861">
      <w:pPr>
        <w:spacing w:after="120"/>
        <w:ind w:left="360"/>
        <w:rPr>
          <w:noProof/>
          <w:sz w:val="24"/>
          <w:szCs w:val="24"/>
        </w:rPr>
      </w:pPr>
    </w:p>
    <w:p w:rsidR="00156861" w:rsidRDefault="00156861" w:rsidP="00156861">
      <w:pPr>
        <w:spacing w:after="120"/>
        <w:ind w:left="360"/>
        <w:rPr>
          <w:noProof/>
          <w:sz w:val="24"/>
          <w:szCs w:val="24"/>
        </w:rPr>
      </w:pPr>
    </w:p>
    <w:p w:rsidR="00156861" w:rsidRDefault="00156861" w:rsidP="00156861">
      <w:pPr>
        <w:spacing w:after="120"/>
        <w:ind w:left="360"/>
        <w:rPr>
          <w:noProof/>
          <w:sz w:val="24"/>
          <w:szCs w:val="24"/>
        </w:rPr>
      </w:pPr>
    </w:p>
    <w:p w:rsidR="00156861" w:rsidRDefault="00156861" w:rsidP="00156861">
      <w:pPr>
        <w:spacing w:after="120"/>
        <w:ind w:left="360"/>
        <w:rPr>
          <w:noProof/>
          <w:sz w:val="24"/>
          <w:szCs w:val="24"/>
        </w:rPr>
      </w:pPr>
    </w:p>
    <w:p w:rsidR="00156861" w:rsidRDefault="00156861" w:rsidP="00156861">
      <w:pPr>
        <w:spacing w:after="120"/>
        <w:ind w:left="360"/>
        <w:rPr>
          <w:noProof/>
          <w:sz w:val="24"/>
          <w:szCs w:val="24"/>
        </w:rPr>
      </w:pPr>
    </w:p>
    <w:p w:rsidR="00156861" w:rsidRDefault="00156861" w:rsidP="00156861">
      <w:pPr>
        <w:spacing w:after="120"/>
        <w:ind w:left="360"/>
        <w:rPr>
          <w:noProof/>
          <w:sz w:val="24"/>
          <w:szCs w:val="24"/>
        </w:rPr>
      </w:pPr>
    </w:p>
    <w:p w:rsidR="00156861" w:rsidRDefault="00156861" w:rsidP="00156861">
      <w:pPr>
        <w:spacing w:after="120"/>
        <w:ind w:left="360"/>
        <w:rPr>
          <w:noProof/>
          <w:sz w:val="24"/>
          <w:szCs w:val="24"/>
        </w:rPr>
      </w:pPr>
    </w:p>
    <w:p w:rsidR="00156861" w:rsidRDefault="00156861" w:rsidP="00156861">
      <w:pPr>
        <w:spacing w:after="120"/>
        <w:ind w:left="360"/>
        <w:rPr>
          <w:noProof/>
          <w:sz w:val="24"/>
          <w:szCs w:val="24"/>
        </w:rPr>
      </w:pPr>
    </w:p>
    <w:p w:rsidR="00156861" w:rsidRDefault="00156861" w:rsidP="00156861">
      <w:pPr>
        <w:spacing w:after="120"/>
        <w:ind w:left="360"/>
        <w:rPr>
          <w:noProof/>
          <w:sz w:val="24"/>
          <w:szCs w:val="24"/>
        </w:rPr>
      </w:pPr>
    </w:p>
    <w:p w:rsidR="00156861" w:rsidRDefault="00156861" w:rsidP="00156861">
      <w:pPr>
        <w:spacing w:after="120"/>
        <w:ind w:left="360"/>
        <w:rPr>
          <w:noProof/>
          <w:sz w:val="24"/>
          <w:szCs w:val="24"/>
        </w:rPr>
      </w:pPr>
    </w:p>
    <w:p w:rsidR="00156861" w:rsidRDefault="00156861" w:rsidP="00156861">
      <w:pPr>
        <w:spacing w:after="120"/>
        <w:ind w:left="360"/>
        <w:rPr>
          <w:noProof/>
          <w:sz w:val="24"/>
          <w:szCs w:val="24"/>
        </w:rPr>
      </w:pPr>
    </w:p>
    <w:p w:rsidR="00156861" w:rsidRDefault="00156861" w:rsidP="00156861">
      <w:pPr>
        <w:spacing w:after="120"/>
        <w:ind w:left="360"/>
        <w:rPr>
          <w:noProof/>
          <w:sz w:val="24"/>
          <w:szCs w:val="24"/>
        </w:rPr>
      </w:pPr>
    </w:p>
    <w:p w:rsidR="00156861" w:rsidRDefault="00156861" w:rsidP="00156861">
      <w:pPr>
        <w:spacing w:after="120"/>
        <w:ind w:left="360"/>
        <w:rPr>
          <w:noProof/>
          <w:sz w:val="24"/>
          <w:szCs w:val="24"/>
        </w:rPr>
      </w:pPr>
    </w:p>
    <w:p w:rsidR="00156861" w:rsidRDefault="00156861" w:rsidP="002A1429">
      <w:pPr>
        <w:numPr>
          <w:ilvl w:val="0"/>
          <w:numId w:val="2"/>
        </w:numPr>
        <w:spacing w:after="120"/>
        <w:rPr>
          <w:noProof/>
          <w:sz w:val="24"/>
          <w:szCs w:val="24"/>
        </w:rPr>
      </w:pPr>
      <w:r>
        <w:rPr>
          <w:noProof/>
          <w:sz w:val="24"/>
          <w:szCs w:val="24"/>
        </w:rPr>
        <w:t xml:space="preserve">After completing the OCFO Access Request Form, save as an Attachment and email to the corresponsding System/Subsystem Liaison.  </w:t>
      </w:r>
    </w:p>
    <w:p w:rsidR="00156861" w:rsidRDefault="00156861" w:rsidP="002A1429">
      <w:pPr>
        <w:numPr>
          <w:ilvl w:val="1"/>
          <w:numId w:val="2"/>
        </w:numPr>
        <w:spacing w:after="120"/>
        <w:rPr>
          <w:noProof/>
          <w:sz w:val="24"/>
          <w:szCs w:val="24"/>
        </w:rPr>
      </w:pPr>
      <w:r>
        <w:rPr>
          <w:noProof/>
          <w:sz w:val="24"/>
          <w:szCs w:val="24"/>
        </w:rPr>
        <w:t xml:space="preserve">If unsure of the System/Subsystem Liaison, refer to the Contact Us Menu Tab </w:t>
      </w:r>
    </w:p>
    <w:p w:rsidR="00156861" w:rsidRDefault="00156861" w:rsidP="00156861">
      <w:pPr>
        <w:spacing w:after="120"/>
        <w:rPr>
          <w:noProof/>
          <w:sz w:val="24"/>
          <w:szCs w:val="24"/>
        </w:rPr>
      </w:pPr>
      <w:r>
        <w:rPr>
          <w:noProof/>
        </w:rPr>
        <w:drawing>
          <wp:anchor distT="0" distB="0" distL="114300" distR="114300" simplePos="0" relativeHeight="251662336" behindDoc="1" locked="0" layoutInCell="1" allowOverlap="1">
            <wp:simplePos x="0" y="0"/>
            <wp:positionH relativeFrom="column">
              <wp:posOffset>1123950</wp:posOffset>
            </wp:positionH>
            <wp:positionV relativeFrom="paragraph">
              <wp:posOffset>22225</wp:posOffset>
            </wp:positionV>
            <wp:extent cx="4591050" cy="1864360"/>
            <wp:effectExtent l="19050" t="0" r="0" b="0"/>
            <wp:wrapTight wrapText="bothSides">
              <wp:wrapPolygon edited="0">
                <wp:start x="-90" y="0"/>
                <wp:lineTo x="-90" y="21409"/>
                <wp:lineTo x="21600" y="21409"/>
                <wp:lineTo x="21600" y="0"/>
                <wp:lineTo x="-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591050" cy="1864360"/>
                    </a:xfrm>
                    <a:prstGeom prst="rect">
                      <a:avLst/>
                    </a:prstGeom>
                    <a:noFill/>
                    <a:ln w="9525">
                      <a:noFill/>
                      <a:miter lim="800000"/>
                      <a:headEnd/>
                      <a:tailEnd/>
                    </a:ln>
                  </pic:spPr>
                </pic:pic>
              </a:graphicData>
            </a:graphic>
          </wp:anchor>
        </w:drawing>
      </w:r>
    </w:p>
    <w:p w:rsidR="00156861" w:rsidRDefault="00156861" w:rsidP="00156861">
      <w:pPr>
        <w:spacing w:after="120"/>
        <w:rPr>
          <w:noProof/>
          <w:sz w:val="24"/>
          <w:szCs w:val="24"/>
        </w:rPr>
      </w:pPr>
    </w:p>
    <w:p w:rsidR="00156861" w:rsidRDefault="00156861" w:rsidP="00156861">
      <w:pPr>
        <w:spacing w:after="120"/>
        <w:rPr>
          <w:noProof/>
          <w:sz w:val="24"/>
          <w:szCs w:val="24"/>
        </w:rPr>
      </w:pPr>
    </w:p>
    <w:p w:rsidR="00156861" w:rsidRDefault="00156861" w:rsidP="00156861">
      <w:pPr>
        <w:spacing w:after="120"/>
        <w:rPr>
          <w:noProof/>
          <w:sz w:val="24"/>
          <w:szCs w:val="24"/>
        </w:rPr>
      </w:pPr>
    </w:p>
    <w:p w:rsidR="00156861" w:rsidRDefault="00156861" w:rsidP="00156861">
      <w:pPr>
        <w:spacing w:after="120"/>
        <w:rPr>
          <w:noProof/>
          <w:sz w:val="24"/>
          <w:szCs w:val="24"/>
        </w:rPr>
      </w:pPr>
    </w:p>
    <w:p w:rsidR="00156861" w:rsidRDefault="00156861" w:rsidP="00156861">
      <w:pPr>
        <w:spacing w:after="120"/>
        <w:rPr>
          <w:noProof/>
          <w:sz w:val="24"/>
          <w:szCs w:val="24"/>
        </w:rPr>
      </w:pPr>
    </w:p>
    <w:p w:rsidR="00156861" w:rsidRDefault="00156861" w:rsidP="00156861">
      <w:pPr>
        <w:spacing w:after="120"/>
        <w:rPr>
          <w:noProof/>
          <w:sz w:val="24"/>
          <w:szCs w:val="24"/>
        </w:rPr>
      </w:pPr>
    </w:p>
    <w:p w:rsidR="00156861" w:rsidRPr="00513E36" w:rsidRDefault="00156861" w:rsidP="002A1429">
      <w:pPr>
        <w:numPr>
          <w:ilvl w:val="0"/>
          <w:numId w:val="2"/>
        </w:numPr>
        <w:spacing w:after="120"/>
        <w:rPr>
          <w:b/>
          <w:i/>
          <w:sz w:val="24"/>
          <w:szCs w:val="24"/>
        </w:rPr>
      </w:pPr>
      <w:r>
        <w:rPr>
          <w:sz w:val="24"/>
          <w:szCs w:val="24"/>
        </w:rPr>
        <w:t xml:space="preserve">The Specified Liaison will be required to enter a New Access Request via ClearQuest Web Client </w:t>
      </w:r>
    </w:p>
    <w:p w:rsidR="00156861" w:rsidRPr="003B151E" w:rsidRDefault="00156861" w:rsidP="002A1429">
      <w:pPr>
        <w:numPr>
          <w:ilvl w:val="0"/>
          <w:numId w:val="2"/>
        </w:numPr>
        <w:spacing w:after="120"/>
        <w:rPr>
          <w:sz w:val="24"/>
          <w:szCs w:val="24"/>
        </w:rPr>
      </w:pPr>
      <w:r w:rsidRPr="003B151E">
        <w:rPr>
          <w:sz w:val="24"/>
          <w:szCs w:val="24"/>
        </w:rPr>
        <w:t xml:space="preserve">Before the </w:t>
      </w:r>
      <w:r>
        <w:rPr>
          <w:sz w:val="24"/>
          <w:szCs w:val="24"/>
        </w:rPr>
        <w:t xml:space="preserve">Liaison enters a NEW </w:t>
      </w:r>
      <w:r w:rsidRPr="003B151E">
        <w:rPr>
          <w:sz w:val="24"/>
          <w:szCs w:val="24"/>
        </w:rPr>
        <w:t xml:space="preserve">access </w:t>
      </w:r>
      <w:r>
        <w:rPr>
          <w:sz w:val="24"/>
          <w:szCs w:val="24"/>
        </w:rPr>
        <w:t xml:space="preserve">on behalf of the External User, </w:t>
      </w:r>
      <w:r w:rsidRPr="003B151E">
        <w:rPr>
          <w:sz w:val="24"/>
          <w:szCs w:val="24"/>
        </w:rPr>
        <w:t xml:space="preserve">the following is required: </w:t>
      </w:r>
    </w:p>
    <w:p w:rsidR="00156861" w:rsidRPr="003B151E" w:rsidRDefault="00156861" w:rsidP="002A1429">
      <w:pPr>
        <w:numPr>
          <w:ilvl w:val="1"/>
          <w:numId w:val="2"/>
        </w:numPr>
        <w:tabs>
          <w:tab w:val="num" w:pos="1680"/>
        </w:tabs>
        <w:spacing w:after="120"/>
        <w:rPr>
          <w:sz w:val="24"/>
          <w:szCs w:val="24"/>
        </w:rPr>
      </w:pPr>
      <w:r w:rsidRPr="003B151E">
        <w:rPr>
          <w:sz w:val="24"/>
          <w:szCs w:val="24"/>
        </w:rPr>
        <w:t>The employee must forward an email requesting access to the system to their ‘actual’ manager.</w:t>
      </w:r>
    </w:p>
    <w:p w:rsidR="00156861" w:rsidRPr="003B151E" w:rsidRDefault="00156861" w:rsidP="002A1429">
      <w:pPr>
        <w:numPr>
          <w:ilvl w:val="1"/>
          <w:numId w:val="2"/>
        </w:numPr>
        <w:tabs>
          <w:tab w:val="num" w:pos="1680"/>
        </w:tabs>
        <w:spacing w:after="120"/>
        <w:rPr>
          <w:sz w:val="24"/>
          <w:szCs w:val="24"/>
        </w:rPr>
      </w:pPr>
      <w:r w:rsidRPr="003B151E">
        <w:rPr>
          <w:sz w:val="24"/>
          <w:szCs w:val="24"/>
        </w:rPr>
        <w:t xml:space="preserve">The ‘actual’ manager will either approve or deny the request and that email chain will be forwarded to the </w:t>
      </w:r>
      <w:r>
        <w:rPr>
          <w:sz w:val="24"/>
          <w:szCs w:val="24"/>
        </w:rPr>
        <w:t xml:space="preserve">Liaison </w:t>
      </w:r>
      <w:r w:rsidRPr="003B151E">
        <w:rPr>
          <w:sz w:val="24"/>
          <w:szCs w:val="24"/>
        </w:rPr>
        <w:t>as supporting documentation to the action required.</w:t>
      </w:r>
    </w:p>
    <w:p w:rsidR="00156861" w:rsidRPr="003B151E" w:rsidRDefault="00156861" w:rsidP="002A1429">
      <w:pPr>
        <w:numPr>
          <w:ilvl w:val="1"/>
          <w:numId w:val="2"/>
        </w:numPr>
        <w:tabs>
          <w:tab w:val="num" w:pos="1680"/>
        </w:tabs>
        <w:spacing w:after="120"/>
        <w:rPr>
          <w:sz w:val="24"/>
          <w:szCs w:val="24"/>
        </w:rPr>
      </w:pPr>
      <w:r w:rsidRPr="003B151E">
        <w:rPr>
          <w:sz w:val="24"/>
          <w:szCs w:val="24"/>
        </w:rPr>
        <w:t xml:space="preserve">The </w:t>
      </w:r>
      <w:r>
        <w:rPr>
          <w:sz w:val="24"/>
          <w:szCs w:val="24"/>
        </w:rPr>
        <w:t xml:space="preserve">Liaison </w:t>
      </w:r>
      <w:r w:rsidRPr="003B151E">
        <w:rPr>
          <w:sz w:val="24"/>
          <w:szCs w:val="24"/>
        </w:rPr>
        <w:t>must open the email and save it in a Microsoft Office Document Image Writer.  To do this in Lotus Notes (Example Below)</w:t>
      </w:r>
    </w:p>
    <w:p w:rsidR="00156861" w:rsidRPr="00024019" w:rsidRDefault="00156861" w:rsidP="002A1429">
      <w:pPr>
        <w:numPr>
          <w:ilvl w:val="2"/>
          <w:numId w:val="2"/>
        </w:numPr>
        <w:tabs>
          <w:tab w:val="num" w:pos="2640"/>
        </w:tabs>
        <w:spacing w:after="120"/>
        <w:rPr>
          <w:sz w:val="24"/>
          <w:szCs w:val="24"/>
        </w:rPr>
      </w:pPr>
      <w:r w:rsidRPr="00024019">
        <w:rPr>
          <w:sz w:val="24"/>
          <w:szCs w:val="24"/>
        </w:rPr>
        <w:t xml:space="preserve">Select File </w:t>
      </w:r>
      <w:r w:rsidRPr="00024019">
        <w:rPr>
          <w:sz w:val="24"/>
          <w:szCs w:val="24"/>
        </w:rPr>
        <w:sym w:font="Wingdings" w:char="F0E0"/>
      </w:r>
      <w:r w:rsidRPr="00024019">
        <w:rPr>
          <w:sz w:val="24"/>
          <w:szCs w:val="24"/>
        </w:rPr>
        <w:t xml:space="preserve"> Print</w:t>
      </w:r>
    </w:p>
    <w:p w:rsidR="00156861" w:rsidRPr="00024019" w:rsidRDefault="00156861" w:rsidP="002A1429">
      <w:pPr>
        <w:numPr>
          <w:ilvl w:val="2"/>
          <w:numId w:val="2"/>
        </w:numPr>
        <w:tabs>
          <w:tab w:val="num" w:pos="2640"/>
        </w:tabs>
        <w:spacing w:after="120"/>
        <w:rPr>
          <w:sz w:val="24"/>
          <w:szCs w:val="24"/>
        </w:rPr>
      </w:pPr>
      <w:r w:rsidRPr="00024019">
        <w:rPr>
          <w:sz w:val="24"/>
          <w:szCs w:val="24"/>
        </w:rPr>
        <w:t>Change the Printer Name to Microsoft Office Document Image Writer (The reason for this is to ensure the integrity of the data captured and placed in the ESC system as supporting documentation.  Once saved, this cannot be changed – it is a read only access)</w:t>
      </w:r>
    </w:p>
    <w:p w:rsidR="00156861" w:rsidRPr="00024019" w:rsidRDefault="00156861" w:rsidP="002A1429">
      <w:pPr>
        <w:numPr>
          <w:ilvl w:val="2"/>
          <w:numId w:val="2"/>
        </w:numPr>
        <w:tabs>
          <w:tab w:val="num" w:pos="2640"/>
        </w:tabs>
        <w:spacing w:after="120"/>
        <w:rPr>
          <w:sz w:val="24"/>
          <w:szCs w:val="24"/>
        </w:rPr>
      </w:pPr>
      <w:r w:rsidRPr="00024019">
        <w:rPr>
          <w:sz w:val="24"/>
          <w:szCs w:val="24"/>
        </w:rPr>
        <w:t>Click the Ok button (This will bring up a Save As box)</w:t>
      </w:r>
    </w:p>
    <w:p w:rsidR="00156861" w:rsidRPr="002C6907" w:rsidRDefault="00EE4D83" w:rsidP="002A1429">
      <w:pPr>
        <w:numPr>
          <w:ilvl w:val="2"/>
          <w:numId w:val="2"/>
        </w:numPr>
        <w:tabs>
          <w:tab w:val="num" w:pos="2640"/>
        </w:tabs>
        <w:spacing w:after="120"/>
        <w:rPr>
          <w:b/>
          <w:sz w:val="32"/>
          <w:szCs w:val="32"/>
        </w:rPr>
      </w:pPr>
      <w:r w:rsidRPr="00EE4D83">
        <w:rPr>
          <w:noProof/>
          <w:sz w:val="24"/>
          <w:szCs w:val="24"/>
        </w:rPr>
        <w:pict>
          <v:group id="_x0000_s1031" style="position:absolute;left:0;text-align:left;margin-left:31.65pt;margin-top:31.7pt;width:421.5pt;height:285.85pt;z-index:-251653120" coordorigin="1800,9463" coordsize="9000,6377" wrapcoords="-36 0 -36 10571 3384 10571 3384 11588 7416 12198 8568 12198 8568 17534 10944 17890 13644 17890 13644 21549 21600 21549 21600 13773 15912 13011 15984 8792 12420 8132 12420 0 -36 0">
            <v:group id="_x0000_s1032" style="position:absolute;left:1800;top:9463;width:5160;height:3420" coordorigin="1800,1440" coordsize="8640,6222" wrapcoords="-38 0 -38 19674 2362 19987 5925 19987 5925 21548 17438 21548 17438 19987 19912 19987 21600 19674 21600 0 -38 0">
              <v:shape id="_x0000_s1033" type="#_x0000_t75" style="position:absolute;left:1800;top:1440;width:8640;height:5670" wrapcoords="-38 0 -38 21543 21600 21543 21600 0 -38 0">
                <v:imagedata r:id="rId9" o:title=""/>
              </v:shape>
              <v:shape id="_x0000_s1034" type="#_x0000_t75" style="position:absolute;left:4200;top:4320;width:4560;height:3342" wrapcoords="-63 0 -63 21519 21600 21519 21600 0 -63 0">
                <v:imagedata r:id="rId10" o:title=""/>
              </v:shape>
            </v:group>
            <v:group id="_x0000_s1035" style="position:absolute;left:5400;top:12060;width:5400;height:3780" coordorigin="1800,7920" coordsize="10080,7353" wrapcoords="-32 0 -32 14723 8421 14811 8421 21556 21600 21556 21600 8420 12118 7758 12118 0 -32 0">
              <v:shape id="_x0000_s1036" type="#_x0000_t75" style="position:absolute;left:1800;top:7920;width:5640;height:5013" wrapcoords="-38 0 -38 21558 21600 21558 21600 0 -38 0">
                <v:imagedata r:id="rId11" o:title=""/>
              </v:shape>
              <v:shape id="_x0000_s1037" type="#_x0000_t75" style="position:absolute;left:5760;top:10800;width:6120;height:4473" wrapcoords="-38 0 -38 21549 21600 21549 21600 0 -38 0">
                <v:imagedata r:id="rId12" o:title=""/>
              </v:shape>
            </v:group>
            <w10:wrap type="tight"/>
          </v:group>
        </w:pict>
      </w:r>
      <w:r w:rsidR="00156861" w:rsidRPr="00024019">
        <w:rPr>
          <w:sz w:val="24"/>
          <w:szCs w:val="24"/>
        </w:rPr>
        <w:t>Type in the file location where you want to save the document and file name you want to save it as (i.e. FEDPay_JaneDoe_092109)</w:t>
      </w:r>
    </w:p>
    <w:p w:rsidR="00156861" w:rsidRDefault="00156861" w:rsidP="00156861">
      <w:pPr>
        <w:spacing w:after="120"/>
        <w:rPr>
          <w:sz w:val="24"/>
          <w:szCs w:val="24"/>
        </w:rPr>
      </w:pPr>
    </w:p>
    <w:p w:rsidR="00156861" w:rsidRDefault="00156861" w:rsidP="00156861">
      <w:pPr>
        <w:spacing w:after="120"/>
        <w:rPr>
          <w:sz w:val="24"/>
          <w:szCs w:val="24"/>
        </w:rPr>
      </w:pPr>
    </w:p>
    <w:p w:rsidR="00156861" w:rsidRDefault="00156861" w:rsidP="00156861">
      <w:pPr>
        <w:spacing w:after="120"/>
        <w:rPr>
          <w:sz w:val="24"/>
          <w:szCs w:val="24"/>
        </w:rPr>
      </w:pPr>
    </w:p>
    <w:p w:rsidR="00156861" w:rsidRDefault="00156861" w:rsidP="00156861">
      <w:pPr>
        <w:spacing w:after="120"/>
        <w:rPr>
          <w:sz w:val="24"/>
          <w:szCs w:val="24"/>
        </w:rPr>
      </w:pPr>
    </w:p>
    <w:p w:rsidR="00156861" w:rsidRDefault="00156861" w:rsidP="00156861">
      <w:pPr>
        <w:tabs>
          <w:tab w:val="num" w:pos="720"/>
        </w:tabs>
        <w:spacing w:after="120"/>
        <w:ind w:left="720"/>
        <w:rPr>
          <w:sz w:val="24"/>
          <w:szCs w:val="24"/>
        </w:rPr>
      </w:pPr>
    </w:p>
    <w:p w:rsidR="00156861" w:rsidRDefault="00156861" w:rsidP="00156861">
      <w:pPr>
        <w:tabs>
          <w:tab w:val="num" w:pos="720"/>
        </w:tabs>
        <w:spacing w:after="120"/>
        <w:ind w:left="720"/>
        <w:rPr>
          <w:sz w:val="24"/>
          <w:szCs w:val="24"/>
        </w:rPr>
      </w:pPr>
    </w:p>
    <w:p w:rsidR="00156861" w:rsidRDefault="00156861" w:rsidP="00156861">
      <w:pPr>
        <w:tabs>
          <w:tab w:val="num" w:pos="720"/>
        </w:tabs>
        <w:spacing w:after="120"/>
        <w:ind w:left="720"/>
        <w:rPr>
          <w:sz w:val="24"/>
          <w:szCs w:val="24"/>
        </w:rPr>
      </w:pPr>
    </w:p>
    <w:p w:rsidR="00156861" w:rsidRDefault="00156861" w:rsidP="00156861">
      <w:pPr>
        <w:tabs>
          <w:tab w:val="num" w:pos="720"/>
        </w:tabs>
        <w:spacing w:after="120"/>
        <w:ind w:left="720"/>
        <w:rPr>
          <w:sz w:val="24"/>
          <w:szCs w:val="24"/>
        </w:rPr>
      </w:pPr>
    </w:p>
    <w:p w:rsidR="00156861" w:rsidRDefault="00156861" w:rsidP="00156861">
      <w:pPr>
        <w:tabs>
          <w:tab w:val="num" w:pos="720"/>
        </w:tabs>
        <w:spacing w:after="120"/>
        <w:ind w:left="720"/>
        <w:rPr>
          <w:sz w:val="24"/>
          <w:szCs w:val="24"/>
        </w:rPr>
      </w:pPr>
    </w:p>
    <w:p w:rsidR="00156861" w:rsidRDefault="00156861" w:rsidP="00156861">
      <w:pPr>
        <w:tabs>
          <w:tab w:val="num" w:pos="720"/>
        </w:tabs>
        <w:spacing w:after="120"/>
        <w:ind w:left="720"/>
        <w:rPr>
          <w:sz w:val="24"/>
          <w:szCs w:val="24"/>
        </w:rPr>
      </w:pPr>
    </w:p>
    <w:p w:rsidR="00156861" w:rsidRPr="00B424E4" w:rsidRDefault="00156861" w:rsidP="00156861">
      <w:pPr>
        <w:tabs>
          <w:tab w:val="num" w:pos="720"/>
        </w:tabs>
        <w:spacing w:after="120"/>
        <w:ind w:left="720"/>
        <w:rPr>
          <w:sz w:val="24"/>
          <w:szCs w:val="24"/>
        </w:rPr>
      </w:pPr>
    </w:p>
    <w:p w:rsidR="00156861" w:rsidRPr="00B424E4" w:rsidRDefault="00156861" w:rsidP="00156861">
      <w:pPr>
        <w:tabs>
          <w:tab w:val="num" w:pos="720"/>
        </w:tabs>
        <w:spacing w:after="120"/>
        <w:ind w:left="720"/>
        <w:rPr>
          <w:sz w:val="24"/>
          <w:szCs w:val="24"/>
        </w:rPr>
      </w:pPr>
    </w:p>
    <w:p w:rsidR="00156861" w:rsidRPr="00B424E4" w:rsidRDefault="00156861" w:rsidP="00156861">
      <w:pPr>
        <w:tabs>
          <w:tab w:val="num" w:pos="720"/>
        </w:tabs>
        <w:spacing w:after="120"/>
        <w:ind w:left="720"/>
        <w:rPr>
          <w:sz w:val="24"/>
          <w:szCs w:val="24"/>
        </w:rPr>
      </w:pPr>
    </w:p>
    <w:p w:rsidR="00156861" w:rsidRDefault="00156861" w:rsidP="00156861">
      <w:pPr>
        <w:tabs>
          <w:tab w:val="num" w:pos="720"/>
        </w:tabs>
        <w:spacing w:after="120"/>
        <w:ind w:left="720"/>
        <w:rPr>
          <w:sz w:val="24"/>
          <w:szCs w:val="24"/>
        </w:rPr>
      </w:pPr>
    </w:p>
    <w:p w:rsidR="00156861" w:rsidRDefault="00156861" w:rsidP="00156861">
      <w:pPr>
        <w:tabs>
          <w:tab w:val="num" w:pos="720"/>
        </w:tabs>
        <w:spacing w:after="120"/>
        <w:ind w:left="720"/>
        <w:rPr>
          <w:sz w:val="24"/>
          <w:szCs w:val="24"/>
        </w:rPr>
      </w:pPr>
    </w:p>
    <w:p w:rsidR="00156861" w:rsidRDefault="00156861" w:rsidP="00156861">
      <w:pPr>
        <w:tabs>
          <w:tab w:val="num" w:pos="720"/>
        </w:tabs>
        <w:spacing w:after="120"/>
        <w:ind w:left="720"/>
        <w:rPr>
          <w:sz w:val="24"/>
          <w:szCs w:val="24"/>
        </w:rPr>
      </w:pPr>
    </w:p>
    <w:p w:rsidR="00156861" w:rsidRDefault="00156861" w:rsidP="002A1429">
      <w:pPr>
        <w:numPr>
          <w:ilvl w:val="0"/>
          <w:numId w:val="2"/>
        </w:numPr>
        <w:spacing w:after="120"/>
        <w:rPr>
          <w:sz w:val="24"/>
          <w:szCs w:val="24"/>
        </w:rPr>
      </w:pPr>
      <w:r>
        <w:rPr>
          <w:sz w:val="24"/>
          <w:szCs w:val="24"/>
        </w:rPr>
        <w:t xml:space="preserve">Using ENT login credentials, the Liaison </w:t>
      </w:r>
      <w:r w:rsidRPr="00513E36">
        <w:rPr>
          <w:sz w:val="24"/>
          <w:szCs w:val="24"/>
        </w:rPr>
        <w:t xml:space="preserve">will Log into </w:t>
      </w:r>
      <w:r>
        <w:rPr>
          <w:sz w:val="24"/>
          <w:szCs w:val="24"/>
        </w:rPr>
        <w:t xml:space="preserve">ESC to create a NEW Access Request on behalf of the External Users via the ESC link -  </w:t>
      </w:r>
      <w:hyperlink r:id="rId13" w:history="1">
        <w:r w:rsidRPr="00FD5C3D">
          <w:rPr>
            <w:rStyle w:val="Hyperlink"/>
            <w:rFonts w:eastAsiaTheme="majorEastAsia"/>
          </w:rPr>
          <w:t>http://esc.finance.gsa.gov/cqweb/login</w:t>
        </w:r>
      </w:hyperlink>
    </w:p>
    <w:p w:rsidR="00156861" w:rsidRPr="00513E36" w:rsidRDefault="00156861" w:rsidP="00156861">
      <w:pPr>
        <w:spacing w:after="120"/>
        <w:ind w:left="1080"/>
        <w:rPr>
          <w:sz w:val="24"/>
          <w:szCs w:val="24"/>
        </w:rPr>
      </w:pPr>
      <w:r>
        <w:rPr>
          <w:noProof/>
          <w:sz w:val="24"/>
          <w:szCs w:val="24"/>
        </w:rPr>
        <w:lastRenderedPageBreak/>
        <w:drawing>
          <wp:inline distT="0" distB="0" distL="0" distR="0">
            <wp:extent cx="2219325" cy="1381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19325" cy="1381125"/>
                    </a:xfrm>
                    <a:prstGeom prst="rect">
                      <a:avLst/>
                    </a:prstGeom>
                    <a:noFill/>
                    <a:ln w="9525">
                      <a:noFill/>
                      <a:miter lim="800000"/>
                      <a:headEnd/>
                      <a:tailEnd/>
                    </a:ln>
                  </pic:spPr>
                </pic:pic>
              </a:graphicData>
            </a:graphic>
          </wp:inline>
        </w:drawing>
      </w:r>
    </w:p>
    <w:p w:rsidR="00156861" w:rsidRDefault="00156861" w:rsidP="002A1429">
      <w:pPr>
        <w:numPr>
          <w:ilvl w:val="0"/>
          <w:numId w:val="2"/>
        </w:numPr>
        <w:spacing w:after="120"/>
        <w:rPr>
          <w:sz w:val="24"/>
          <w:szCs w:val="24"/>
        </w:rPr>
      </w:pPr>
      <w:r w:rsidRPr="00C8407D">
        <w:rPr>
          <w:sz w:val="24"/>
          <w:szCs w:val="24"/>
        </w:rPr>
        <w:t xml:space="preserve">Click on the New Change_Proposal down arrow, Scroll down and Highlight </w:t>
      </w:r>
      <w:r>
        <w:rPr>
          <w:sz w:val="24"/>
          <w:szCs w:val="24"/>
        </w:rPr>
        <w:t>OCFOUser and click Create.</w:t>
      </w:r>
    </w:p>
    <w:p w:rsidR="00156861" w:rsidRDefault="00156861" w:rsidP="002A1429">
      <w:pPr>
        <w:spacing w:after="120"/>
        <w:ind w:left="720"/>
        <w:rPr>
          <w:sz w:val="24"/>
          <w:szCs w:val="24"/>
        </w:rPr>
      </w:pPr>
      <w:r>
        <w:rPr>
          <w:noProof/>
          <w:sz w:val="24"/>
          <w:szCs w:val="24"/>
        </w:rPr>
        <w:drawing>
          <wp:inline distT="0" distB="0" distL="0" distR="0">
            <wp:extent cx="1847850" cy="1447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847850" cy="1447800"/>
                    </a:xfrm>
                    <a:prstGeom prst="rect">
                      <a:avLst/>
                    </a:prstGeom>
                    <a:noFill/>
                    <a:ln w="9525">
                      <a:noFill/>
                      <a:miter lim="800000"/>
                      <a:headEnd/>
                      <a:tailEnd/>
                    </a:ln>
                  </pic:spPr>
                </pic:pic>
              </a:graphicData>
            </a:graphic>
          </wp:inline>
        </w:drawing>
      </w:r>
    </w:p>
    <w:p w:rsidR="00156861" w:rsidRPr="00AA6C38" w:rsidRDefault="00156861" w:rsidP="002A1429">
      <w:pPr>
        <w:spacing w:after="120"/>
        <w:rPr>
          <w:b/>
          <w:sz w:val="24"/>
          <w:szCs w:val="24"/>
        </w:rPr>
      </w:pPr>
      <w:r>
        <w:rPr>
          <w:sz w:val="24"/>
          <w:szCs w:val="24"/>
        </w:rPr>
        <w:t xml:space="preserve"> </w:t>
      </w:r>
      <w:r>
        <w:rPr>
          <w:sz w:val="24"/>
          <w:szCs w:val="24"/>
        </w:rPr>
        <w:tab/>
      </w:r>
      <w:r w:rsidRPr="00AA6C38">
        <w:rPr>
          <w:b/>
          <w:sz w:val="24"/>
          <w:szCs w:val="24"/>
        </w:rPr>
        <w:t xml:space="preserve"> A </w:t>
      </w:r>
      <w:r>
        <w:rPr>
          <w:b/>
          <w:sz w:val="24"/>
          <w:szCs w:val="24"/>
        </w:rPr>
        <w:t>NEW</w:t>
      </w:r>
      <w:r w:rsidRPr="00AA6C38">
        <w:rPr>
          <w:b/>
          <w:sz w:val="24"/>
          <w:szCs w:val="24"/>
        </w:rPr>
        <w:t xml:space="preserve"> OCFOUser screen is displayed</w:t>
      </w:r>
    </w:p>
    <w:p w:rsidR="00156861" w:rsidRPr="005D71E2" w:rsidRDefault="00156861" w:rsidP="002A1429">
      <w:pPr>
        <w:numPr>
          <w:ilvl w:val="1"/>
          <w:numId w:val="2"/>
        </w:numPr>
        <w:spacing w:after="120"/>
        <w:ind w:hanging="360"/>
        <w:rPr>
          <w:b/>
          <w:sz w:val="24"/>
          <w:szCs w:val="24"/>
        </w:rPr>
      </w:pPr>
      <w:r w:rsidRPr="005D71E2">
        <w:rPr>
          <w:b/>
          <w:sz w:val="24"/>
          <w:szCs w:val="24"/>
        </w:rPr>
        <w:t>Main Tab</w:t>
      </w:r>
    </w:p>
    <w:p w:rsidR="00156861" w:rsidRDefault="00156861" w:rsidP="002A1429">
      <w:pPr>
        <w:numPr>
          <w:ilvl w:val="2"/>
          <w:numId w:val="2"/>
        </w:numPr>
        <w:spacing w:after="120"/>
        <w:rPr>
          <w:sz w:val="24"/>
          <w:szCs w:val="24"/>
        </w:rPr>
      </w:pPr>
      <w:r>
        <w:rPr>
          <w:sz w:val="24"/>
          <w:szCs w:val="24"/>
        </w:rPr>
        <w:t>Enter Email and Name(s) in the Non-ESC fields</w:t>
      </w:r>
    </w:p>
    <w:p w:rsidR="00156861" w:rsidRDefault="00156861" w:rsidP="002A1429">
      <w:pPr>
        <w:numPr>
          <w:ilvl w:val="2"/>
          <w:numId w:val="2"/>
        </w:numPr>
        <w:spacing w:after="120"/>
        <w:rPr>
          <w:sz w:val="24"/>
          <w:szCs w:val="24"/>
        </w:rPr>
      </w:pPr>
      <w:r>
        <w:rPr>
          <w:sz w:val="24"/>
          <w:szCs w:val="24"/>
        </w:rPr>
        <w:t>Select the Liaison from the Manager/COTR (Existing) drop down menu</w:t>
      </w:r>
    </w:p>
    <w:p w:rsidR="00156861" w:rsidRPr="005D71E2" w:rsidRDefault="00156861" w:rsidP="002A1429">
      <w:pPr>
        <w:numPr>
          <w:ilvl w:val="1"/>
          <w:numId w:val="2"/>
        </w:numPr>
        <w:spacing w:after="120"/>
        <w:ind w:hanging="360"/>
        <w:rPr>
          <w:b/>
          <w:sz w:val="24"/>
          <w:szCs w:val="24"/>
        </w:rPr>
      </w:pPr>
      <w:r w:rsidRPr="005D71E2">
        <w:rPr>
          <w:b/>
          <w:sz w:val="24"/>
          <w:szCs w:val="24"/>
        </w:rPr>
        <w:t>Details/Certifications</w:t>
      </w:r>
    </w:p>
    <w:p w:rsidR="00156861" w:rsidRDefault="00156861" w:rsidP="002A1429">
      <w:pPr>
        <w:numPr>
          <w:ilvl w:val="2"/>
          <w:numId w:val="2"/>
        </w:numPr>
        <w:spacing w:after="120"/>
        <w:rPr>
          <w:sz w:val="24"/>
          <w:szCs w:val="24"/>
        </w:rPr>
      </w:pPr>
      <w:r>
        <w:rPr>
          <w:sz w:val="24"/>
          <w:szCs w:val="24"/>
        </w:rPr>
        <w:t>Enter all applicable information.  At the minimum add the Agency, Phone Number, Initial Background(required), and  GSA Rules of Behavior (required)</w:t>
      </w:r>
    </w:p>
    <w:p w:rsidR="00156861" w:rsidRPr="005D71E2" w:rsidRDefault="00156861" w:rsidP="002A1429">
      <w:pPr>
        <w:numPr>
          <w:ilvl w:val="1"/>
          <w:numId w:val="2"/>
        </w:numPr>
        <w:spacing w:after="120"/>
        <w:ind w:hanging="360"/>
        <w:rPr>
          <w:b/>
          <w:sz w:val="24"/>
          <w:szCs w:val="24"/>
        </w:rPr>
      </w:pPr>
      <w:r w:rsidRPr="005D71E2">
        <w:rPr>
          <w:b/>
          <w:sz w:val="24"/>
          <w:szCs w:val="24"/>
        </w:rPr>
        <w:t xml:space="preserve">Click Save </w:t>
      </w:r>
    </w:p>
    <w:p w:rsidR="00156861" w:rsidRDefault="002A1429" w:rsidP="002A1429">
      <w:pPr>
        <w:spacing w:after="120"/>
        <w:ind w:left="720"/>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1638300</wp:posOffset>
            </wp:positionH>
            <wp:positionV relativeFrom="paragraph">
              <wp:posOffset>36830</wp:posOffset>
            </wp:positionV>
            <wp:extent cx="2962275" cy="2305050"/>
            <wp:effectExtent l="19050" t="0" r="9525" b="0"/>
            <wp:wrapTight wrapText="bothSides">
              <wp:wrapPolygon edited="0">
                <wp:start x="-139" y="0"/>
                <wp:lineTo x="-139" y="21421"/>
                <wp:lineTo x="21669" y="21421"/>
                <wp:lineTo x="21669" y="0"/>
                <wp:lineTo x="-13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962275" cy="2305050"/>
                    </a:xfrm>
                    <a:prstGeom prst="rect">
                      <a:avLst/>
                    </a:prstGeom>
                    <a:noFill/>
                    <a:ln w="9525">
                      <a:noFill/>
                      <a:miter lim="800000"/>
                      <a:headEnd/>
                      <a:tailEnd/>
                    </a:ln>
                  </pic:spPr>
                </pic:pic>
              </a:graphicData>
            </a:graphic>
          </wp:anchor>
        </w:drawing>
      </w:r>
    </w:p>
    <w:p w:rsidR="00156861" w:rsidRDefault="00156861" w:rsidP="002A1429">
      <w:pPr>
        <w:spacing w:after="120"/>
        <w:ind w:left="720"/>
        <w:rPr>
          <w:sz w:val="24"/>
          <w:szCs w:val="24"/>
        </w:rPr>
      </w:pPr>
    </w:p>
    <w:p w:rsidR="00156861" w:rsidRDefault="00156861" w:rsidP="002A1429">
      <w:pPr>
        <w:spacing w:after="120"/>
        <w:ind w:left="720"/>
        <w:rPr>
          <w:sz w:val="24"/>
          <w:szCs w:val="24"/>
        </w:rPr>
      </w:pPr>
    </w:p>
    <w:p w:rsidR="00156861" w:rsidRDefault="00156861" w:rsidP="002A1429">
      <w:pPr>
        <w:spacing w:after="120"/>
        <w:ind w:left="720"/>
        <w:rPr>
          <w:sz w:val="24"/>
          <w:szCs w:val="24"/>
        </w:rPr>
      </w:pPr>
    </w:p>
    <w:p w:rsidR="00156861" w:rsidRDefault="00156861" w:rsidP="002A1429">
      <w:pPr>
        <w:spacing w:after="120"/>
        <w:ind w:left="720"/>
        <w:rPr>
          <w:sz w:val="24"/>
          <w:szCs w:val="24"/>
        </w:rPr>
      </w:pPr>
    </w:p>
    <w:p w:rsidR="00156861" w:rsidRDefault="00156861" w:rsidP="002A1429">
      <w:pPr>
        <w:spacing w:after="120"/>
        <w:ind w:left="720"/>
        <w:rPr>
          <w:sz w:val="24"/>
          <w:szCs w:val="24"/>
        </w:rPr>
      </w:pPr>
    </w:p>
    <w:p w:rsidR="00156861" w:rsidRDefault="00156861" w:rsidP="002A1429">
      <w:pPr>
        <w:spacing w:after="120"/>
        <w:ind w:left="720"/>
        <w:rPr>
          <w:sz w:val="24"/>
          <w:szCs w:val="24"/>
        </w:rPr>
      </w:pPr>
    </w:p>
    <w:p w:rsidR="00156861" w:rsidRDefault="00156861" w:rsidP="002A1429">
      <w:pPr>
        <w:spacing w:after="120"/>
        <w:ind w:left="720"/>
        <w:rPr>
          <w:sz w:val="24"/>
          <w:szCs w:val="24"/>
        </w:rPr>
      </w:pPr>
    </w:p>
    <w:p w:rsidR="00156861" w:rsidRDefault="00156861" w:rsidP="002A1429">
      <w:pPr>
        <w:spacing w:after="120"/>
        <w:ind w:left="720"/>
        <w:rPr>
          <w:sz w:val="24"/>
          <w:szCs w:val="24"/>
        </w:rPr>
      </w:pPr>
    </w:p>
    <w:p w:rsidR="00156861" w:rsidRPr="005D71E2" w:rsidRDefault="00156861" w:rsidP="002A1429">
      <w:pPr>
        <w:spacing w:after="120"/>
        <w:ind w:left="720"/>
        <w:rPr>
          <w:b/>
          <w:i/>
          <w:sz w:val="24"/>
          <w:szCs w:val="24"/>
        </w:rPr>
      </w:pPr>
    </w:p>
    <w:p w:rsidR="00156861" w:rsidRPr="006B0B03" w:rsidRDefault="00156861" w:rsidP="002A1429">
      <w:pPr>
        <w:numPr>
          <w:ilvl w:val="0"/>
          <w:numId w:val="2"/>
        </w:numPr>
        <w:spacing w:after="120"/>
        <w:rPr>
          <w:b/>
          <w:i/>
          <w:sz w:val="24"/>
          <w:szCs w:val="24"/>
        </w:rPr>
      </w:pPr>
      <w:r>
        <w:rPr>
          <w:sz w:val="24"/>
          <w:szCs w:val="24"/>
        </w:rPr>
        <w:t xml:space="preserve">Click on the New Change_Proposal down arrow, Highlight Access_Request and click Create. </w:t>
      </w:r>
    </w:p>
    <w:p w:rsidR="00156861" w:rsidRDefault="00156861" w:rsidP="002A1429">
      <w:pPr>
        <w:spacing w:after="120"/>
        <w:ind w:left="1080"/>
        <w:rPr>
          <w:sz w:val="24"/>
          <w:szCs w:val="24"/>
        </w:rPr>
      </w:pPr>
      <w:r>
        <w:rPr>
          <w:noProof/>
          <w:sz w:val="24"/>
          <w:szCs w:val="24"/>
        </w:rPr>
        <w:lastRenderedPageBreak/>
        <w:drawing>
          <wp:inline distT="0" distB="0" distL="0" distR="0">
            <wp:extent cx="2895600" cy="2181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895600" cy="2181225"/>
                    </a:xfrm>
                    <a:prstGeom prst="rect">
                      <a:avLst/>
                    </a:prstGeom>
                    <a:noFill/>
                    <a:ln w="9525">
                      <a:noFill/>
                      <a:miter lim="800000"/>
                      <a:headEnd/>
                      <a:tailEnd/>
                    </a:ln>
                  </pic:spPr>
                </pic:pic>
              </a:graphicData>
            </a:graphic>
          </wp:inline>
        </w:drawing>
      </w:r>
    </w:p>
    <w:p w:rsidR="00156861" w:rsidRDefault="00156861" w:rsidP="002A1429">
      <w:pPr>
        <w:spacing w:after="120"/>
        <w:ind w:left="1080"/>
        <w:rPr>
          <w:sz w:val="24"/>
          <w:szCs w:val="24"/>
        </w:rPr>
      </w:pPr>
    </w:p>
    <w:p w:rsidR="00156861" w:rsidRPr="005D71E2" w:rsidRDefault="00156861" w:rsidP="002A1429">
      <w:pPr>
        <w:spacing w:after="120"/>
        <w:rPr>
          <w:b/>
          <w:sz w:val="24"/>
          <w:szCs w:val="24"/>
        </w:rPr>
      </w:pPr>
      <w:r>
        <w:rPr>
          <w:sz w:val="24"/>
          <w:szCs w:val="24"/>
        </w:rPr>
        <w:t xml:space="preserve">    </w:t>
      </w:r>
      <w:r>
        <w:rPr>
          <w:sz w:val="24"/>
          <w:szCs w:val="24"/>
        </w:rPr>
        <w:tab/>
      </w:r>
      <w:r w:rsidRPr="005D71E2">
        <w:rPr>
          <w:b/>
          <w:sz w:val="24"/>
          <w:szCs w:val="24"/>
        </w:rPr>
        <w:t>A NEW blank Access Request is displayed</w:t>
      </w:r>
    </w:p>
    <w:p w:rsidR="00156861" w:rsidRPr="005D71E2" w:rsidRDefault="00156861" w:rsidP="002A1429">
      <w:pPr>
        <w:numPr>
          <w:ilvl w:val="1"/>
          <w:numId w:val="2"/>
        </w:numPr>
        <w:spacing w:after="120"/>
        <w:ind w:hanging="360"/>
        <w:rPr>
          <w:b/>
          <w:sz w:val="24"/>
          <w:szCs w:val="24"/>
        </w:rPr>
      </w:pPr>
      <w:r w:rsidRPr="005D71E2">
        <w:rPr>
          <w:b/>
          <w:sz w:val="24"/>
          <w:szCs w:val="24"/>
        </w:rPr>
        <w:t>Main Tab</w:t>
      </w:r>
    </w:p>
    <w:p w:rsidR="00156861" w:rsidRDefault="00156861" w:rsidP="002A1429">
      <w:pPr>
        <w:numPr>
          <w:ilvl w:val="2"/>
          <w:numId w:val="2"/>
        </w:numPr>
        <w:spacing w:after="120"/>
        <w:rPr>
          <w:sz w:val="24"/>
          <w:szCs w:val="24"/>
        </w:rPr>
      </w:pPr>
      <w:r>
        <w:rPr>
          <w:sz w:val="24"/>
          <w:szCs w:val="24"/>
        </w:rPr>
        <w:t xml:space="preserve">Access for – Click the drop down menu to select User. </w:t>
      </w:r>
    </w:p>
    <w:p w:rsidR="00156861" w:rsidRDefault="00156861" w:rsidP="002A1429">
      <w:pPr>
        <w:numPr>
          <w:ilvl w:val="2"/>
          <w:numId w:val="2"/>
        </w:numPr>
        <w:spacing w:after="120"/>
        <w:rPr>
          <w:sz w:val="24"/>
          <w:szCs w:val="24"/>
        </w:rPr>
      </w:pPr>
      <w:r>
        <w:rPr>
          <w:sz w:val="24"/>
          <w:szCs w:val="24"/>
        </w:rPr>
        <w:t>System/Subsys – Click the drop down menu to make selection</w:t>
      </w:r>
    </w:p>
    <w:p w:rsidR="00156861" w:rsidRDefault="00156861" w:rsidP="002A1429">
      <w:pPr>
        <w:numPr>
          <w:ilvl w:val="2"/>
          <w:numId w:val="2"/>
        </w:numPr>
        <w:spacing w:after="120"/>
        <w:rPr>
          <w:sz w:val="24"/>
          <w:szCs w:val="24"/>
        </w:rPr>
      </w:pPr>
      <w:r>
        <w:rPr>
          <w:sz w:val="24"/>
          <w:szCs w:val="24"/>
        </w:rPr>
        <w:t>Access Role – Click the drop down menu to make selection.  Additional roles require a new access request for each role. (repeat steps in 16.8.1.1 – 16.8.1.5)</w:t>
      </w:r>
    </w:p>
    <w:p w:rsidR="00156861" w:rsidRDefault="00156861" w:rsidP="002A1429">
      <w:pPr>
        <w:numPr>
          <w:ilvl w:val="2"/>
          <w:numId w:val="2"/>
        </w:numPr>
        <w:spacing w:after="120"/>
        <w:rPr>
          <w:sz w:val="24"/>
          <w:szCs w:val="24"/>
        </w:rPr>
      </w:pPr>
      <w:r>
        <w:rPr>
          <w:sz w:val="24"/>
          <w:szCs w:val="24"/>
        </w:rPr>
        <w:t>Reason – Click on drop down menu to make selection.</w:t>
      </w:r>
    </w:p>
    <w:p w:rsidR="00156861" w:rsidRDefault="00156861" w:rsidP="002A1429">
      <w:pPr>
        <w:numPr>
          <w:ilvl w:val="2"/>
          <w:numId w:val="2"/>
        </w:numPr>
        <w:spacing w:after="120"/>
        <w:rPr>
          <w:sz w:val="24"/>
          <w:szCs w:val="24"/>
        </w:rPr>
      </w:pPr>
      <w:r>
        <w:rPr>
          <w:sz w:val="24"/>
          <w:szCs w:val="24"/>
        </w:rPr>
        <w:t>If Temporary Account, check box and then enter the temporary account expiration date.</w:t>
      </w:r>
    </w:p>
    <w:p w:rsidR="00156861" w:rsidRDefault="00156861" w:rsidP="00156861">
      <w:pPr>
        <w:spacing w:after="120"/>
        <w:ind w:left="2232"/>
        <w:rPr>
          <w:sz w:val="24"/>
          <w:szCs w:val="24"/>
        </w:rPr>
      </w:pPr>
      <w:r>
        <w:rPr>
          <w:noProof/>
          <w:sz w:val="24"/>
          <w:szCs w:val="24"/>
        </w:rPr>
        <w:drawing>
          <wp:inline distT="0" distB="0" distL="0" distR="0">
            <wp:extent cx="3067050" cy="2771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067050" cy="2771775"/>
                    </a:xfrm>
                    <a:prstGeom prst="rect">
                      <a:avLst/>
                    </a:prstGeom>
                    <a:noFill/>
                    <a:ln w="9525">
                      <a:noFill/>
                      <a:miter lim="800000"/>
                      <a:headEnd/>
                      <a:tailEnd/>
                    </a:ln>
                  </pic:spPr>
                </pic:pic>
              </a:graphicData>
            </a:graphic>
          </wp:inline>
        </w:drawing>
      </w:r>
    </w:p>
    <w:p w:rsidR="00156861" w:rsidRDefault="00156861" w:rsidP="002A1429">
      <w:pPr>
        <w:numPr>
          <w:ilvl w:val="1"/>
          <w:numId w:val="2"/>
        </w:numPr>
        <w:spacing w:after="120"/>
        <w:ind w:hanging="360"/>
        <w:rPr>
          <w:b/>
          <w:sz w:val="24"/>
          <w:szCs w:val="24"/>
        </w:rPr>
      </w:pPr>
      <w:r w:rsidRPr="0060540D">
        <w:rPr>
          <w:b/>
          <w:sz w:val="24"/>
          <w:szCs w:val="24"/>
        </w:rPr>
        <w:t>Attachments Tab</w:t>
      </w:r>
    </w:p>
    <w:p w:rsidR="00156861" w:rsidRDefault="00156861" w:rsidP="002A1429">
      <w:pPr>
        <w:numPr>
          <w:ilvl w:val="2"/>
          <w:numId w:val="2"/>
        </w:numPr>
        <w:spacing w:after="120"/>
        <w:rPr>
          <w:sz w:val="24"/>
          <w:szCs w:val="24"/>
        </w:rPr>
      </w:pPr>
      <w:r w:rsidRPr="0060540D">
        <w:rPr>
          <w:sz w:val="24"/>
          <w:szCs w:val="24"/>
        </w:rPr>
        <w:t>Click on Add</w:t>
      </w:r>
      <w:r>
        <w:rPr>
          <w:sz w:val="24"/>
          <w:szCs w:val="24"/>
        </w:rPr>
        <w:t xml:space="preserve"> Attachments</w:t>
      </w:r>
      <w:r w:rsidRPr="0060540D">
        <w:rPr>
          <w:sz w:val="24"/>
          <w:szCs w:val="24"/>
        </w:rPr>
        <w:t>, then</w:t>
      </w:r>
      <w:r>
        <w:rPr>
          <w:sz w:val="24"/>
          <w:szCs w:val="24"/>
        </w:rPr>
        <w:t xml:space="preserve"> Browse, locate the </w:t>
      </w:r>
      <w:r w:rsidRPr="0060540D">
        <w:rPr>
          <w:sz w:val="24"/>
          <w:szCs w:val="24"/>
        </w:rPr>
        <w:t>Manager Approval email</w:t>
      </w:r>
      <w:r>
        <w:rPr>
          <w:sz w:val="24"/>
          <w:szCs w:val="24"/>
        </w:rPr>
        <w:t xml:space="preserve"> that you saved and click Open, then Click OK.  This will place the file in the Attachments body, however it will show a file size of 0 until you Save the Record.  If requesting additional roles, you will need to place the approval email in each access request.</w:t>
      </w:r>
    </w:p>
    <w:p w:rsidR="00156861" w:rsidRDefault="00156861" w:rsidP="00156861">
      <w:pPr>
        <w:spacing w:after="120"/>
        <w:ind w:left="1800"/>
        <w:rPr>
          <w:sz w:val="24"/>
          <w:szCs w:val="24"/>
        </w:rPr>
      </w:pPr>
      <w:r>
        <w:rPr>
          <w:noProof/>
          <w:sz w:val="24"/>
          <w:szCs w:val="24"/>
        </w:rPr>
        <w:lastRenderedPageBreak/>
        <w:drawing>
          <wp:inline distT="0" distB="0" distL="0" distR="0">
            <wp:extent cx="2390775" cy="21240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2390775" cy="2124075"/>
                    </a:xfrm>
                    <a:prstGeom prst="rect">
                      <a:avLst/>
                    </a:prstGeom>
                    <a:noFill/>
                    <a:ln w="9525">
                      <a:noFill/>
                      <a:miter lim="800000"/>
                      <a:headEnd/>
                      <a:tailEnd/>
                    </a:ln>
                  </pic:spPr>
                </pic:pic>
              </a:graphicData>
            </a:graphic>
          </wp:inline>
        </w:drawing>
      </w:r>
    </w:p>
    <w:p w:rsidR="00156861" w:rsidRDefault="00156861" w:rsidP="002A1429">
      <w:pPr>
        <w:numPr>
          <w:ilvl w:val="1"/>
          <w:numId w:val="2"/>
        </w:numPr>
        <w:spacing w:after="120"/>
        <w:ind w:hanging="360"/>
        <w:rPr>
          <w:b/>
          <w:sz w:val="24"/>
          <w:szCs w:val="24"/>
        </w:rPr>
      </w:pPr>
      <w:r w:rsidRPr="005D71E2">
        <w:rPr>
          <w:b/>
          <w:sz w:val="24"/>
          <w:szCs w:val="24"/>
        </w:rPr>
        <w:t xml:space="preserve">Click Save </w:t>
      </w:r>
    </w:p>
    <w:p w:rsidR="00156861" w:rsidRPr="005D71E2" w:rsidRDefault="00156861" w:rsidP="002A1429">
      <w:pPr>
        <w:numPr>
          <w:ilvl w:val="0"/>
          <w:numId w:val="2"/>
        </w:numPr>
        <w:spacing w:after="120"/>
        <w:rPr>
          <w:b/>
          <w:sz w:val="24"/>
          <w:szCs w:val="24"/>
        </w:rPr>
      </w:pPr>
      <w:r>
        <w:rPr>
          <w:sz w:val="24"/>
          <w:szCs w:val="24"/>
        </w:rPr>
        <w:t>Once the access request has been saved, it will trigger the workflow process in ESC and allow the approval process to be completed via EARS.  Refer to Section 5 for details of approving access requests in EARS.</w:t>
      </w:r>
    </w:p>
    <w:p w:rsidR="00530D15" w:rsidRDefault="00530D15" w:rsidP="007376FE"/>
    <w:sectPr w:rsidR="00530D15" w:rsidSect="002A1429">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F24"/>
    <w:multiLevelType w:val="multilevel"/>
    <w:tmpl w:val="CD609754"/>
    <w:lvl w:ilvl="0">
      <w:start w:val="1"/>
      <w:numFmt w:val="decimal"/>
      <w:lvlText w:val="%1."/>
      <w:lvlJc w:val="left"/>
      <w:pPr>
        <w:tabs>
          <w:tab w:val="num" w:pos="360"/>
        </w:tabs>
        <w:ind w:left="360" w:hanging="360"/>
      </w:pPr>
      <w:rPr>
        <w:rFonts w:hint="default"/>
        <w:b/>
        <w:i w:val="0"/>
        <w:sz w:val="32"/>
        <w:szCs w:val="32"/>
      </w:rPr>
    </w:lvl>
    <w:lvl w:ilvl="1">
      <w:start w:val="1"/>
      <w:numFmt w:val="decimal"/>
      <w:lvlText w:val="%1.%2."/>
      <w:lvlJc w:val="left"/>
      <w:pPr>
        <w:tabs>
          <w:tab w:val="num" w:pos="1080"/>
        </w:tabs>
        <w:ind w:left="1080" w:hanging="720"/>
      </w:pPr>
      <w:rPr>
        <w:rFonts w:hint="default"/>
        <w:b/>
        <w:i w:val="0"/>
        <w:sz w:val="24"/>
        <w:szCs w:val="24"/>
      </w:rPr>
    </w:lvl>
    <w:lvl w:ilvl="2">
      <w:start w:val="1"/>
      <w:numFmt w:val="decimal"/>
      <w:lvlText w:val="%1.%2.%3."/>
      <w:lvlJc w:val="left"/>
      <w:pPr>
        <w:tabs>
          <w:tab w:val="num" w:pos="1584"/>
        </w:tabs>
        <w:ind w:left="1584" w:hanging="864"/>
      </w:pPr>
      <w:rPr>
        <w:rFonts w:ascii="Arial" w:hAnsi="Arial" w:cs="Arial" w:hint="default"/>
        <w:b/>
        <w:i w:val="0"/>
        <w:sz w:val="24"/>
        <w:szCs w:val="24"/>
      </w:rPr>
    </w:lvl>
    <w:lvl w:ilvl="3">
      <w:start w:val="1"/>
      <w:numFmt w:val="decimal"/>
      <w:lvlText w:val="%1.%2.%3.%4."/>
      <w:lvlJc w:val="left"/>
      <w:pPr>
        <w:tabs>
          <w:tab w:val="num" w:pos="2232"/>
        </w:tabs>
        <w:ind w:left="2232" w:hanging="1152"/>
      </w:pPr>
      <w:rPr>
        <w:rFonts w:ascii="Arial" w:hAnsi="Arial" w:cs="Arial" w:hint="default"/>
        <w:b/>
        <w:i w:val="0"/>
        <w:sz w:val="24"/>
        <w:szCs w:val="24"/>
      </w:rPr>
    </w:lvl>
    <w:lvl w:ilvl="4">
      <w:start w:val="1"/>
      <w:numFmt w:val="decimal"/>
      <w:lvlText w:val="%1.%2.%3.%4.%5."/>
      <w:lvlJc w:val="left"/>
      <w:pPr>
        <w:tabs>
          <w:tab w:val="num" w:pos="2880"/>
        </w:tabs>
        <w:ind w:left="2880" w:hanging="1440"/>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210"/>
        </w:tabs>
        <w:ind w:left="5490" w:hanging="1440"/>
      </w:pPr>
      <w:rPr>
        <w:rFonts w:hint="default"/>
      </w:rPr>
    </w:lvl>
  </w:abstractNum>
  <w:num w:numId="1">
    <w:abstractNumId w:val="0"/>
  </w:num>
  <w:num w:numId="2">
    <w:abstractNumId w:val="0"/>
    <w:lvlOverride w:ilvl="0">
      <w:lvl w:ilvl="0">
        <w:start w:val="1"/>
        <w:numFmt w:val="decimal"/>
        <w:lvlText w:val="%1."/>
        <w:lvlJc w:val="left"/>
        <w:pPr>
          <w:tabs>
            <w:tab w:val="num" w:pos="360"/>
          </w:tabs>
          <w:ind w:left="360" w:hanging="360"/>
        </w:pPr>
        <w:rPr>
          <w:rFonts w:hint="default"/>
          <w:b/>
          <w:i w:val="0"/>
          <w:sz w:val="24"/>
          <w:szCs w:val="32"/>
        </w:rPr>
      </w:lvl>
    </w:lvlOverride>
    <w:lvlOverride w:ilvl="1">
      <w:lvl w:ilvl="1">
        <w:start w:val="1"/>
        <w:numFmt w:val="decimal"/>
        <w:lvlText w:val="%1.%2."/>
        <w:lvlJc w:val="left"/>
        <w:pPr>
          <w:tabs>
            <w:tab w:val="num" w:pos="1080"/>
          </w:tabs>
          <w:ind w:left="1080" w:hanging="720"/>
        </w:pPr>
        <w:rPr>
          <w:rFonts w:hint="default"/>
          <w:b/>
          <w:i w:val="0"/>
          <w:sz w:val="24"/>
          <w:szCs w:val="24"/>
        </w:rPr>
      </w:lvl>
    </w:lvlOverride>
    <w:lvlOverride w:ilvl="2">
      <w:lvl w:ilvl="2">
        <w:start w:val="1"/>
        <w:numFmt w:val="decimal"/>
        <w:lvlText w:val="%1.%2.%3."/>
        <w:lvlJc w:val="left"/>
        <w:pPr>
          <w:tabs>
            <w:tab w:val="num" w:pos="1944"/>
          </w:tabs>
          <w:ind w:left="1944" w:hanging="864"/>
        </w:pPr>
        <w:rPr>
          <w:rFonts w:ascii="Arial" w:hAnsi="Arial" w:cs="Arial" w:hint="default"/>
          <w:b/>
          <w:i w:val="0"/>
          <w:sz w:val="24"/>
          <w:szCs w:val="24"/>
        </w:rPr>
      </w:lvl>
    </w:lvlOverride>
    <w:lvlOverride w:ilvl="3">
      <w:lvl w:ilvl="3">
        <w:start w:val="1"/>
        <w:numFmt w:val="decimal"/>
        <w:lvlText w:val="%1.%2.%3.%4."/>
        <w:lvlJc w:val="left"/>
        <w:pPr>
          <w:tabs>
            <w:tab w:val="num" w:pos="2232"/>
          </w:tabs>
          <w:ind w:left="2232" w:hanging="1152"/>
        </w:pPr>
        <w:rPr>
          <w:rFonts w:ascii="Arial" w:hAnsi="Arial" w:cs="Arial" w:hint="default"/>
          <w:b/>
          <w:i w:val="0"/>
          <w:sz w:val="24"/>
          <w:szCs w:val="24"/>
        </w:rPr>
      </w:lvl>
    </w:lvlOverride>
    <w:lvlOverride w:ilvl="4">
      <w:lvl w:ilvl="4">
        <w:start w:val="1"/>
        <w:numFmt w:val="decimal"/>
        <w:lvlText w:val="%1.%2.%3.%4.%5."/>
        <w:lvlJc w:val="left"/>
        <w:pPr>
          <w:tabs>
            <w:tab w:val="num" w:pos="2880"/>
          </w:tabs>
          <w:ind w:left="2880" w:hanging="1440"/>
        </w:pPr>
        <w:rPr>
          <w:rFonts w:hint="default"/>
          <w:b/>
          <w:i w:val="0"/>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6210"/>
          </w:tabs>
          <w:ind w:left="549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861"/>
    <w:rsid w:val="00145569"/>
    <w:rsid w:val="00156861"/>
    <w:rsid w:val="002A1429"/>
    <w:rsid w:val="003747CA"/>
    <w:rsid w:val="00530D15"/>
    <w:rsid w:val="007376FE"/>
    <w:rsid w:val="00737A34"/>
    <w:rsid w:val="008A0F70"/>
    <w:rsid w:val="009175B2"/>
    <w:rsid w:val="00B4275C"/>
    <w:rsid w:val="00B8593C"/>
    <w:rsid w:val="00C76F21"/>
    <w:rsid w:val="00EE4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61"/>
    <w:pPr>
      <w:ind w:firstLine="0"/>
    </w:pPr>
    <w:rPr>
      <w:rFonts w:ascii="Arial" w:eastAsia="Times New Roman" w:hAnsi="Arial" w:cs="Arial"/>
      <w:sz w:val="20"/>
      <w:szCs w:val="16"/>
      <w:lang w:bidi="ar-SA"/>
    </w:rPr>
  </w:style>
  <w:style w:type="paragraph" w:styleId="Heading1">
    <w:name w:val="heading 1"/>
    <w:basedOn w:val="Normal"/>
    <w:next w:val="Normal"/>
    <w:link w:val="Heading1Char"/>
    <w:qFormat/>
    <w:rsid w:val="003747CA"/>
    <w:pPr>
      <w:pBdr>
        <w:bottom w:val="single" w:sz="12" w:space="1" w:color="E80061" w:themeColor="accent1" w:themeShade="BF"/>
      </w:pBdr>
      <w:spacing w:before="600" w:after="80"/>
      <w:outlineLvl w:val="0"/>
    </w:pPr>
    <w:rPr>
      <w:rFonts w:asciiTheme="majorHAnsi" w:eastAsiaTheme="majorEastAsia" w:hAnsiTheme="majorHAnsi" w:cstheme="majorBidi"/>
      <w:b/>
      <w:bCs/>
      <w:color w:val="E80061" w:themeColor="accent1" w:themeShade="BF"/>
      <w:sz w:val="24"/>
      <w:szCs w:val="24"/>
    </w:rPr>
  </w:style>
  <w:style w:type="paragraph" w:styleId="Heading2">
    <w:name w:val="heading 2"/>
    <w:basedOn w:val="Normal"/>
    <w:next w:val="Normal"/>
    <w:link w:val="Heading2Char"/>
    <w:uiPriority w:val="9"/>
    <w:semiHidden/>
    <w:unhideWhenUsed/>
    <w:qFormat/>
    <w:rsid w:val="003747CA"/>
    <w:pPr>
      <w:pBdr>
        <w:bottom w:val="single" w:sz="8" w:space="1" w:color="FF388C" w:themeColor="accent1"/>
      </w:pBdr>
      <w:spacing w:before="200" w:after="80"/>
      <w:outlineLvl w:val="1"/>
    </w:pPr>
    <w:rPr>
      <w:rFonts w:asciiTheme="majorHAnsi" w:eastAsiaTheme="majorEastAsia" w:hAnsiTheme="majorHAnsi" w:cstheme="majorBidi"/>
      <w:color w:val="E80061" w:themeColor="accent1" w:themeShade="BF"/>
      <w:sz w:val="24"/>
      <w:szCs w:val="24"/>
    </w:rPr>
  </w:style>
  <w:style w:type="paragraph" w:styleId="Heading3">
    <w:name w:val="heading 3"/>
    <w:basedOn w:val="Normal"/>
    <w:next w:val="Normal"/>
    <w:link w:val="Heading3Char"/>
    <w:uiPriority w:val="9"/>
    <w:semiHidden/>
    <w:unhideWhenUsed/>
    <w:qFormat/>
    <w:rsid w:val="003747CA"/>
    <w:pPr>
      <w:pBdr>
        <w:bottom w:val="single" w:sz="4" w:space="1" w:color="FF87B9" w:themeColor="accent1" w:themeTint="99"/>
      </w:pBdr>
      <w:spacing w:before="200" w:after="80"/>
      <w:outlineLvl w:val="2"/>
    </w:pPr>
    <w:rPr>
      <w:rFonts w:asciiTheme="majorHAnsi" w:eastAsiaTheme="majorEastAsia" w:hAnsiTheme="majorHAnsi" w:cstheme="majorBidi"/>
      <w:color w:val="FF388C" w:themeColor="accent1"/>
      <w:sz w:val="24"/>
      <w:szCs w:val="24"/>
    </w:rPr>
  </w:style>
  <w:style w:type="paragraph" w:styleId="Heading4">
    <w:name w:val="heading 4"/>
    <w:basedOn w:val="Normal"/>
    <w:next w:val="Normal"/>
    <w:link w:val="Heading4Char"/>
    <w:uiPriority w:val="9"/>
    <w:semiHidden/>
    <w:unhideWhenUsed/>
    <w:qFormat/>
    <w:rsid w:val="003747CA"/>
    <w:pPr>
      <w:pBdr>
        <w:bottom w:val="single" w:sz="4" w:space="2" w:color="FFAFD0" w:themeColor="accent1" w:themeTint="66"/>
      </w:pBdr>
      <w:spacing w:before="200" w:after="80"/>
      <w:outlineLvl w:val="3"/>
    </w:pPr>
    <w:rPr>
      <w:rFonts w:asciiTheme="majorHAnsi" w:eastAsiaTheme="majorEastAsia" w:hAnsiTheme="majorHAnsi" w:cstheme="majorBidi"/>
      <w:i/>
      <w:iCs/>
      <w:color w:val="FF388C" w:themeColor="accent1"/>
      <w:sz w:val="24"/>
      <w:szCs w:val="24"/>
    </w:rPr>
  </w:style>
  <w:style w:type="paragraph" w:styleId="Heading5">
    <w:name w:val="heading 5"/>
    <w:basedOn w:val="Normal"/>
    <w:next w:val="Normal"/>
    <w:link w:val="Heading5Char"/>
    <w:uiPriority w:val="9"/>
    <w:semiHidden/>
    <w:unhideWhenUsed/>
    <w:qFormat/>
    <w:rsid w:val="003747CA"/>
    <w:pPr>
      <w:spacing w:before="200" w:after="80"/>
      <w:outlineLvl w:val="4"/>
    </w:pPr>
    <w:rPr>
      <w:rFonts w:asciiTheme="majorHAnsi" w:eastAsiaTheme="majorEastAsia" w:hAnsiTheme="majorHAnsi" w:cstheme="majorBidi"/>
      <w:color w:val="FF388C" w:themeColor="accent1"/>
    </w:rPr>
  </w:style>
  <w:style w:type="paragraph" w:styleId="Heading6">
    <w:name w:val="heading 6"/>
    <w:basedOn w:val="Normal"/>
    <w:next w:val="Normal"/>
    <w:link w:val="Heading6Char"/>
    <w:uiPriority w:val="9"/>
    <w:semiHidden/>
    <w:unhideWhenUsed/>
    <w:qFormat/>
    <w:rsid w:val="003747CA"/>
    <w:pPr>
      <w:spacing w:before="280" w:after="100"/>
      <w:outlineLvl w:val="5"/>
    </w:pPr>
    <w:rPr>
      <w:rFonts w:asciiTheme="majorHAnsi" w:eastAsiaTheme="majorEastAsia" w:hAnsiTheme="majorHAnsi" w:cstheme="majorBidi"/>
      <w:i/>
      <w:iCs/>
      <w:color w:val="FF388C" w:themeColor="accent1"/>
    </w:rPr>
  </w:style>
  <w:style w:type="paragraph" w:styleId="Heading7">
    <w:name w:val="heading 7"/>
    <w:basedOn w:val="Normal"/>
    <w:next w:val="Normal"/>
    <w:link w:val="Heading7Char"/>
    <w:uiPriority w:val="9"/>
    <w:semiHidden/>
    <w:unhideWhenUsed/>
    <w:qFormat/>
    <w:rsid w:val="003747CA"/>
    <w:pPr>
      <w:spacing w:before="320" w:after="100"/>
      <w:outlineLvl w:val="6"/>
    </w:pPr>
    <w:rPr>
      <w:rFonts w:asciiTheme="majorHAnsi" w:eastAsiaTheme="majorEastAsia" w:hAnsiTheme="majorHAnsi" w:cstheme="majorBidi"/>
      <w:b/>
      <w:bCs/>
      <w:color w:val="9C007F" w:themeColor="accent3"/>
      <w:szCs w:val="20"/>
    </w:rPr>
  </w:style>
  <w:style w:type="paragraph" w:styleId="Heading8">
    <w:name w:val="heading 8"/>
    <w:basedOn w:val="Normal"/>
    <w:next w:val="Normal"/>
    <w:link w:val="Heading8Char"/>
    <w:uiPriority w:val="9"/>
    <w:semiHidden/>
    <w:unhideWhenUsed/>
    <w:qFormat/>
    <w:rsid w:val="003747CA"/>
    <w:pPr>
      <w:spacing w:before="320" w:after="100"/>
      <w:outlineLvl w:val="7"/>
    </w:pPr>
    <w:rPr>
      <w:rFonts w:asciiTheme="majorHAnsi" w:eastAsiaTheme="majorEastAsia" w:hAnsiTheme="majorHAnsi" w:cstheme="majorBidi"/>
      <w:b/>
      <w:bCs/>
      <w:i/>
      <w:iCs/>
      <w:color w:val="9C007F" w:themeColor="accent3"/>
      <w:szCs w:val="20"/>
    </w:rPr>
  </w:style>
  <w:style w:type="paragraph" w:styleId="Heading9">
    <w:name w:val="heading 9"/>
    <w:basedOn w:val="Normal"/>
    <w:next w:val="Normal"/>
    <w:link w:val="Heading9Char"/>
    <w:uiPriority w:val="9"/>
    <w:semiHidden/>
    <w:unhideWhenUsed/>
    <w:qFormat/>
    <w:rsid w:val="003747CA"/>
    <w:pPr>
      <w:spacing w:before="320" w:after="100"/>
      <w:outlineLvl w:val="8"/>
    </w:pPr>
    <w:rPr>
      <w:rFonts w:asciiTheme="majorHAnsi" w:eastAsiaTheme="majorEastAsia" w:hAnsiTheme="majorHAnsi" w:cstheme="majorBidi"/>
      <w:i/>
      <w:iCs/>
      <w:color w:val="9C007F"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CA"/>
    <w:rPr>
      <w:rFonts w:asciiTheme="majorHAnsi" w:eastAsiaTheme="majorEastAsia" w:hAnsiTheme="majorHAnsi" w:cstheme="majorBidi"/>
      <w:b/>
      <w:bCs/>
      <w:color w:val="E80061" w:themeColor="accent1" w:themeShade="BF"/>
      <w:sz w:val="24"/>
      <w:szCs w:val="24"/>
    </w:rPr>
  </w:style>
  <w:style w:type="character" w:customStyle="1" w:styleId="Heading2Char">
    <w:name w:val="Heading 2 Char"/>
    <w:basedOn w:val="DefaultParagraphFont"/>
    <w:link w:val="Heading2"/>
    <w:uiPriority w:val="9"/>
    <w:semiHidden/>
    <w:rsid w:val="003747CA"/>
    <w:rPr>
      <w:rFonts w:asciiTheme="majorHAnsi" w:eastAsiaTheme="majorEastAsia" w:hAnsiTheme="majorHAnsi" w:cstheme="majorBidi"/>
      <w:color w:val="E80061" w:themeColor="accent1" w:themeShade="BF"/>
      <w:sz w:val="24"/>
      <w:szCs w:val="24"/>
    </w:rPr>
  </w:style>
  <w:style w:type="character" w:customStyle="1" w:styleId="Heading3Char">
    <w:name w:val="Heading 3 Char"/>
    <w:basedOn w:val="DefaultParagraphFont"/>
    <w:link w:val="Heading3"/>
    <w:uiPriority w:val="9"/>
    <w:semiHidden/>
    <w:rsid w:val="003747CA"/>
    <w:rPr>
      <w:rFonts w:asciiTheme="majorHAnsi" w:eastAsiaTheme="majorEastAsia" w:hAnsiTheme="majorHAnsi" w:cstheme="majorBidi"/>
      <w:color w:val="FF388C" w:themeColor="accent1"/>
      <w:sz w:val="24"/>
      <w:szCs w:val="24"/>
    </w:rPr>
  </w:style>
  <w:style w:type="character" w:customStyle="1" w:styleId="Heading4Char">
    <w:name w:val="Heading 4 Char"/>
    <w:basedOn w:val="DefaultParagraphFont"/>
    <w:link w:val="Heading4"/>
    <w:uiPriority w:val="9"/>
    <w:semiHidden/>
    <w:rsid w:val="003747CA"/>
    <w:rPr>
      <w:rFonts w:asciiTheme="majorHAnsi" w:eastAsiaTheme="majorEastAsia" w:hAnsiTheme="majorHAnsi" w:cstheme="majorBidi"/>
      <w:i/>
      <w:iCs/>
      <w:color w:val="FF388C" w:themeColor="accent1"/>
      <w:sz w:val="24"/>
      <w:szCs w:val="24"/>
    </w:rPr>
  </w:style>
  <w:style w:type="character" w:customStyle="1" w:styleId="Heading5Char">
    <w:name w:val="Heading 5 Char"/>
    <w:basedOn w:val="DefaultParagraphFont"/>
    <w:link w:val="Heading5"/>
    <w:uiPriority w:val="9"/>
    <w:semiHidden/>
    <w:rsid w:val="003747CA"/>
    <w:rPr>
      <w:rFonts w:asciiTheme="majorHAnsi" w:eastAsiaTheme="majorEastAsia" w:hAnsiTheme="majorHAnsi" w:cstheme="majorBidi"/>
      <w:color w:val="FF388C" w:themeColor="accent1"/>
    </w:rPr>
  </w:style>
  <w:style w:type="character" w:customStyle="1" w:styleId="Heading6Char">
    <w:name w:val="Heading 6 Char"/>
    <w:basedOn w:val="DefaultParagraphFont"/>
    <w:link w:val="Heading6"/>
    <w:uiPriority w:val="9"/>
    <w:semiHidden/>
    <w:rsid w:val="003747CA"/>
    <w:rPr>
      <w:rFonts w:asciiTheme="majorHAnsi" w:eastAsiaTheme="majorEastAsia" w:hAnsiTheme="majorHAnsi" w:cstheme="majorBidi"/>
      <w:i/>
      <w:iCs/>
      <w:color w:val="FF388C" w:themeColor="accent1"/>
    </w:rPr>
  </w:style>
  <w:style w:type="character" w:customStyle="1" w:styleId="Heading7Char">
    <w:name w:val="Heading 7 Char"/>
    <w:basedOn w:val="DefaultParagraphFont"/>
    <w:link w:val="Heading7"/>
    <w:uiPriority w:val="9"/>
    <w:semiHidden/>
    <w:rsid w:val="003747CA"/>
    <w:rPr>
      <w:rFonts w:asciiTheme="majorHAnsi" w:eastAsiaTheme="majorEastAsia" w:hAnsiTheme="majorHAnsi" w:cstheme="majorBidi"/>
      <w:b/>
      <w:bCs/>
      <w:color w:val="9C007F" w:themeColor="accent3"/>
      <w:sz w:val="20"/>
      <w:szCs w:val="20"/>
    </w:rPr>
  </w:style>
  <w:style w:type="character" w:customStyle="1" w:styleId="Heading8Char">
    <w:name w:val="Heading 8 Char"/>
    <w:basedOn w:val="DefaultParagraphFont"/>
    <w:link w:val="Heading8"/>
    <w:uiPriority w:val="9"/>
    <w:semiHidden/>
    <w:rsid w:val="003747CA"/>
    <w:rPr>
      <w:rFonts w:asciiTheme="majorHAnsi" w:eastAsiaTheme="majorEastAsia" w:hAnsiTheme="majorHAnsi" w:cstheme="majorBidi"/>
      <w:b/>
      <w:bCs/>
      <w:i/>
      <w:iCs/>
      <w:color w:val="9C007F" w:themeColor="accent3"/>
      <w:sz w:val="20"/>
      <w:szCs w:val="20"/>
    </w:rPr>
  </w:style>
  <w:style w:type="character" w:customStyle="1" w:styleId="Heading9Char">
    <w:name w:val="Heading 9 Char"/>
    <w:basedOn w:val="DefaultParagraphFont"/>
    <w:link w:val="Heading9"/>
    <w:uiPriority w:val="9"/>
    <w:semiHidden/>
    <w:rsid w:val="003747CA"/>
    <w:rPr>
      <w:rFonts w:asciiTheme="majorHAnsi" w:eastAsiaTheme="majorEastAsia" w:hAnsiTheme="majorHAnsi" w:cstheme="majorBidi"/>
      <w:i/>
      <w:iCs/>
      <w:color w:val="9C007F" w:themeColor="accent3"/>
      <w:sz w:val="20"/>
      <w:szCs w:val="20"/>
    </w:rPr>
  </w:style>
  <w:style w:type="paragraph" w:styleId="Caption">
    <w:name w:val="caption"/>
    <w:basedOn w:val="Normal"/>
    <w:next w:val="Normal"/>
    <w:uiPriority w:val="35"/>
    <w:semiHidden/>
    <w:unhideWhenUsed/>
    <w:qFormat/>
    <w:rsid w:val="003747CA"/>
    <w:rPr>
      <w:b/>
      <w:bCs/>
      <w:sz w:val="18"/>
      <w:szCs w:val="18"/>
    </w:rPr>
  </w:style>
  <w:style w:type="paragraph" w:styleId="Title">
    <w:name w:val="Title"/>
    <w:basedOn w:val="Normal"/>
    <w:next w:val="Normal"/>
    <w:link w:val="TitleChar"/>
    <w:uiPriority w:val="10"/>
    <w:qFormat/>
    <w:rsid w:val="003747CA"/>
    <w:pPr>
      <w:pBdr>
        <w:top w:val="single" w:sz="8" w:space="10" w:color="FF9BC5" w:themeColor="accent1" w:themeTint="7F"/>
        <w:bottom w:val="single" w:sz="24" w:space="15" w:color="9C007F" w:themeColor="accent3"/>
      </w:pBdr>
      <w:jc w:val="center"/>
    </w:pPr>
    <w:rPr>
      <w:rFonts w:asciiTheme="majorHAnsi" w:eastAsiaTheme="majorEastAsia" w:hAnsiTheme="majorHAnsi" w:cstheme="majorBidi"/>
      <w:i/>
      <w:iCs/>
      <w:color w:val="9A0040" w:themeColor="accent1" w:themeShade="7F"/>
      <w:sz w:val="60"/>
      <w:szCs w:val="60"/>
    </w:rPr>
  </w:style>
  <w:style w:type="character" w:customStyle="1" w:styleId="TitleChar">
    <w:name w:val="Title Char"/>
    <w:basedOn w:val="DefaultParagraphFont"/>
    <w:link w:val="Title"/>
    <w:uiPriority w:val="10"/>
    <w:rsid w:val="003747CA"/>
    <w:rPr>
      <w:rFonts w:asciiTheme="majorHAnsi" w:eastAsiaTheme="majorEastAsia" w:hAnsiTheme="majorHAnsi" w:cstheme="majorBidi"/>
      <w:i/>
      <w:iCs/>
      <w:color w:val="9A0040" w:themeColor="accent1" w:themeShade="7F"/>
      <w:sz w:val="60"/>
      <w:szCs w:val="60"/>
    </w:rPr>
  </w:style>
  <w:style w:type="paragraph" w:styleId="Subtitle">
    <w:name w:val="Subtitle"/>
    <w:basedOn w:val="Normal"/>
    <w:next w:val="Normal"/>
    <w:link w:val="SubtitleChar"/>
    <w:uiPriority w:val="11"/>
    <w:qFormat/>
    <w:rsid w:val="003747CA"/>
    <w:pPr>
      <w:spacing w:before="200" w:after="900"/>
      <w:jc w:val="right"/>
    </w:pPr>
    <w:rPr>
      <w:i/>
      <w:iCs/>
      <w:sz w:val="24"/>
      <w:szCs w:val="24"/>
    </w:rPr>
  </w:style>
  <w:style w:type="character" w:customStyle="1" w:styleId="SubtitleChar">
    <w:name w:val="Subtitle Char"/>
    <w:basedOn w:val="DefaultParagraphFont"/>
    <w:link w:val="Subtitle"/>
    <w:uiPriority w:val="11"/>
    <w:rsid w:val="003747CA"/>
    <w:rPr>
      <w:rFonts w:asciiTheme="minorHAnsi"/>
      <w:i/>
      <w:iCs/>
      <w:sz w:val="24"/>
      <w:szCs w:val="24"/>
    </w:rPr>
  </w:style>
  <w:style w:type="character" w:styleId="Strong">
    <w:name w:val="Strong"/>
    <w:basedOn w:val="DefaultParagraphFont"/>
    <w:uiPriority w:val="22"/>
    <w:qFormat/>
    <w:rsid w:val="003747CA"/>
    <w:rPr>
      <w:b/>
      <w:bCs/>
      <w:spacing w:val="0"/>
    </w:rPr>
  </w:style>
  <w:style w:type="character" w:styleId="Emphasis">
    <w:name w:val="Emphasis"/>
    <w:uiPriority w:val="20"/>
    <w:qFormat/>
    <w:rsid w:val="003747CA"/>
    <w:rPr>
      <w:b/>
      <w:bCs/>
      <w:i/>
      <w:iCs/>
      <w:color w:val="5A5A5A" w:themeColor="text1" w:themeTint="A5"/>
    </w:rPr>
  </w:style>
  <w:style w:type="paragraph" w:styleId="NoSpacing">
    <w:name w:val="No Spacing"/>
    <w:basedOn w:val="Normal"/>
    <w:link w:val="NoSpacingChar"/>
    <w:uiPriority w:val="1"/>
    <w:qFormat/>
    <w:rsid w:val="003747CA"/>
  </w:style>
  <w:style w:type="character" w:customStyle="1" w:styleId="NoSpacingChar">
    <w:name w:val="No Spacing Char"/>
    <w:basedOn w:val="DefaultParagraphFont"/>
    <w:link w:val="NoSpacing"/>
    <w:uiPriority w:val="1"/>
    <w:rsid w:val="003747CA"/>
  </w:style>
  <w:style w:type="paragraph" w:styleId="ListParagraph">
    <w:name w:val="List Paragraph"/>
    <w:basedOn w:val="Normal"/>
    <w:uiPriority w:val="34"/>
    <w:qFormat/>
    <w:rsid w:val="003747CA"/>
    <w:pPr>
      <w:ind w:left="720"/>
      <w:contextualSpacing/>
    </w:pPr>
  </w:style>
  <w:style w:type="paragraph" w:styleId="Quote">
    <w:name w:val="Quote"/>
    <w:basedOn w:val="Normal"/>
    <w:next w:val="Normal"/>
    <w:link w:val="QuoteChar"/>
    <w:uiPriority w:val="29"/>
    <w:qFormat/>
    <w:rsid w:val="003747C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747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747CA"/>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747CA"/>
    <w:rPr>
      <w:rFonts w:asciiTheme="majorHAnsi" w:eastAsiaTheme="majorEastAsia" w:hAnsiTheme="majorHAnsi" w:cstheme="majorBidi"/>
      <w:i/>
      <w:iCs/>
      <w:color w:val="FFFFFF" w:themeColor="background1"/>
      <w:sz w:val="24"/>
      <w:szCs w:val="24"/>
      <w:shd w:val="clear" w:color="auto" w:fill="FF388C" w:themeFill="accent1"/>
    </w:rPr>
  </w:style>
  <w:style w:type="character" w:styleId="SubtleEmphasis">
    <w:name w:val="Subtle Emphasis"/>
    <w:uiPriority w:val="19"/>
    <w:qFormat/>
    <w:rsid w:val="003747CA"/>
    <w:rPr>
      <w:i/>
      <w:iCs/>
      <w:color w:val="5A5A5A" w:themeColor="text1" w:themeTint="A5"/>
    </w:rPr>
  </w:style>
  <w:style w:type="character" w:styleId="IntenseEmphasis">
    <w:name w:val="Intense Emphasis"/>
    <w:uiPriority w:val="21"/>
    <w:qFormat/>
    <w:rsid w:val="003747CA"/>
    <w:rPr>
      <w:b/>
      <w:bCs/>
      <w:i/>
      <w:iCs/>
      <w:color w:val="FF388C" w:themeColor="accent1"/>
      <w:sz w:val="22"/>
      <w:szCs w:val="22"/>
    </w:rPr>
  </w:style>
  <w:style w:type="character" w:styleId="SubtleReference">
    <w:name w:val="Subtle Reference"/>
    <w:uiPriority w:val="31"/>
    <w:qFormat/>
    <w:rsid w:val="003747CA"/>
    <w:rPr>
      <w:color w:val="auto"/>
      <w:u w:val="single" w:color="9C007F" w:themeColor="accent3"/>
    </w:rPr>
  </w:style>
  <w:style w:type="character" w:styleId="IntenseReference">
    <w:name w:val="Intense Reference"/>
    <w:basedOn w:val="DefaultParagraphFont"/>
    <w:uiPriority w:val="32"/>
    <w:qFormat/>
    <w:rsid w:val="003747CA"/>
    <w:rPr>
      <w:b/>
      <w:bCs/>
      <w:color w:val="74005E" w:themeColor="accent3" w:themeShade="BF"/>
      <w:u w:val="single" w:color="9C007F" w:themeColor="accent3"/>
    </w:rPr>
  </w:style>
  <w:style w:type="character" w:styleId="BookTitle">
    <w:name w:val="Book Title"/>
    <w:basedOn w:val="DefaultParagraphFont"/>
    <w:uiPriority w:val="33"/>
    <w:qFormat/>
    <w:rsid w:val="003747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747CA"/>
    <w:pPr>
      <w:outlineLvl w:val="9"/>
    </w:pPr>
  </w:style>
  <w:style w:type="character" w:styleId="Hyperlink">
    <w:name w:val="Hyperlink"/>
    <w:basedOn w:val="DefaultParagraphFont"/>
    <w:uiPriority w:val="99"/>
    <w:rsid w:val="00156861"/>
    <w:rPr>
      <w:color w:val="0000FF"/>
      <w:u w:val="single"/>
    </w:rPr>
  </w:style>
  <w:style w:type="character" w:customStyle="1" w:styleId="left">
    <w:name w:val="left"/>
    <w:basedOn w:val="DefaultParagraphFont"/>
    <w:rsid w:val="00156861"/>
  </w:style>
  <w:style w:type="paragraph" w:styleId="BalloonText">
    <w:name w:val="Balloon Text"/>
    <w:basedOn w:val="Normal"/>
    <w:link w:val="BalloonTextChar"/>
    <w:uiPriority w:val="99"/>
    <w:semiHidden/>
    <w:unhideWhenUsed/>
    <w:rsid w:val="00156861"/>
    <w:rPr>
      <w:rFonts w:ascii="Tahoma" w:hAnsi="Tahoma" w:cs="Tahoma"/>
      <w:sz w:val="16"/>
    </w:rPr>
  </w:style>
  <w:style w:type="character" w:customStyle="1" w:styleId="BalloonTextChar">
    <w:name w:val="Balloon Text Char"/>
    <w:basedOn w:val="DefaultParagraphFont"/>
    <w:link w:val="BalloonText"/>
    <w:uiPriority w:val="99"/>
    <w:semiHidden/>
    <w:rsid w:val="00156861"/>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sc.finance.gsa.gov/cqweb/login" TargetMode="External"/><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ars.ocfo.gsa.gov/ears/faces/home.jsp"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WandaKRickard</dc:creator>
  <cp:keywords/>
  <dc:description/>
  <cp:lastModifiedBy>WandaKRickard</cp:lastModifiedBy>
  <cp:revision>3</cp:revision>
  <dcterms:created xsi:type="dcterms:W3CDTF">2010-11-19T19:37:00Z</dcterms:created>
  <dcterms:modified xsi:type="dcterms:W3CDTF">2010-11-19T21:50:00Z</dcterms:modified>
</cp:coreProperties>
</file>