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3" w:rsidRDefault="00365E93" w:rsidP="00365E93">
      <w:pPr>
        <w:jc w:val="center"/>
        <w:rPr>
          <w:b/>
          <w:sz w:val="32"/>
          <w:szCs w:val="32"/>
        </w:rPr>
      </w:pPr>
      <w:bookmarkStart w:id="0" w:name="_Toc242840509"/>
      <w:bookmarkStart w:id="1" w:name="_Toc277622058"/>
      <w:r>
        <w:rPr>
          <w:b/>
          <w:sz w:val="32"/>
          <w:szCs w:val="32"/>
        </w:rPr>
        <w:t xml:space="preserve">Access </w:t>
      </w:r>
      <w:r w:rsidR="00FF30D3">
        <w:rPr>
          <w:b/>
          <w:sz w:val="32"/>
          <w:szCs w:val="32"/>
        </w:rPr>
        <w:t xml:space="preserve">or Recertification </w:t>
      </w:r>
      <w:r>
        <w:rPr>
          <w:b/>
          <w:sz w:val="32"/>
          <w:szCs w:val="32"/>
        </w:rPr>
        <w:t>Request</w:t>
      </w:r>
      <w:r w:rsidR="003854E3">
        <w:rPr>
          <w:b/>
          <w:sz w:val="32"/>
          <w:szCs w:val="32"/>
        </w:rPr>
        <w:t>s</w:t>
      </w:r>
      <w:r>
        <w:rPr>
          <w:b/>
          <w:sz w:val="32"/>
          <w:szCs w:val="32"/>
        </w:rPr>
        <w:t xml:space="preserve"> - </w:t>
      </w:r>
      <w:r w:rsidRPr="00365E93">
        <w:rPr>
          <w:b/>
          <w:sz w:val="32"/>
          <w:szCs w:val="32"/>
        </w:rPr>
        <w:t>Manager Approval</w:t>
      </w:r>
      <w:bookmarkEnd w:id="0"/>
      <w:bookmarkEnd w:id="1"/>
    </w:p>
    <w:p w:rsidR="00FF30D3" w:rsidRDefault="00FF30D3" w:rsidP="00365E93">
      <w:pPr>
        <w:jc w:val="center"/>
        <w:rPr>
          <w:sz w:val="22"/>
          <w:szCs w:val="22"/>
        </w:rPr>
      </w:pPr>
      <w:r w:rsidRPr="00FF30D3">
        <w:rPr>
          <w:sz w:val="22"/>
          <w:szCs w:val="22"/>
        </w:rPr>
        <w:t>V1.</w:t>
      </w:r>
      <w:r w:rsidR="00C62441">
        <w:rPr>
          <w:sz w:val="22"/>
          <w:szCs w:val="22"/>
        </w:rPr>
        <w:t>1 7-8</w:t>
      </w:r>
      <w:r w:rsidRPr="00FF30D3">
        <w:rPr>
          <w:sz w:val="22"/>
          <w:szCs w:val="22"/>
        </w:rPr>
        <w:t>-11</w:t>
      </w:r>
    </w:p>
    <w:p w:rsidR="00FF30D3" w:rsidRDefault="00FF30D3" w:rsidP="00365E93">
      <w:pPr>
        <w:jc w:val="center"/>
        <w:rPr>
          <w:sz w:val="22"/>
          <w:szCs w:val="22"/>
        </w:rPr>
      </w:pPr>
    </w:p>
    <w:p w:rsidR="003F36F5" w:rsidRPr="003F36F5" w:rsidRDefault="003F36F5" w:rsidP="003F36F5">
      <w:pPr>
        <w:spacing w:after="120"/>
        <w:rPr>
          <w:b/>
          <w:color w:val="000000" w:themeColor="text1"/>
          <w:sz w:val="24"/>
          <w:szCs w:val="24"/>
        </w:rPr>
      </w:pPr>
      <w:r>
        <w:rPr>
          <w:b/>
          <w:sz w:val="24"/>
          <w:szCs w:val="24"/>
        </w:rPr>
        <w:t>Manager approval</w:t>
      </w:r>
      <w:r w:rsidRPr="00FD7929">
        <w:rPr>
          <w:b/>
          <w:sz w:val="24"/>
          <w:szCs w:val="24"/>
        </w:rPr>
        <w:t xml:space="preserve"> is a simple process that is </w:t>
      </w:r>
      <w:proofErr w:type="gramStart"/>
      <w:r w:rsidRPr="00677594">
        <w:rPr>
          <w:b/>
          <w:sz w:val="24"/>
          <w:szCs w:val="24"/>
          <w:u w:val="single"/>
        </w:rPr>
        <w:t>r</w:t>
      </w:r>
      <w:r w:rsidRPr="00677594">
        <w:rPr>
          <w:b/>
          <w:color w:val="2B70FF" w:themeColor="accent6" w:themeTint="99"/>
          <w:sz w:val="24"/>
          <w:szCs w:val="24"/>
          <w:u w:val="single"/>
        </w:rPr>
        <w:t>equired</w:t>
      </w:r>
      <w:r w:rsidRPr="00FD7929">
        <w:rPr>
          <w:b/>
          <w:color w:val="2B70FF" w:themeColor="accent6" w:themeTint="99"/>
          <w:sz w:val="24"/>
          <w:szCs w:val="24"/>
        </w:rPr>
        <w:t xml:space="preserve">  by</w:t>
      </w:r>
      <w:proofErr w:type="gramEnd"/>
      <w:r w:rsidRPr="00FD7929">
        <w:rPr>
          <w:b/>
          <w:color w:val="2B70FF" w:themeColor="accent6" w:themeTint="99"/>
          <w:sz w:val="24"/>
          <w:szCs w:val="24"/>
        </w:rPr>
        <w:t xml:space="preserve"> security regulations for </w:t>
      </w:r>
      <w:r w:rsidRPr="00677594">
        <w:rPr>
          <w:b/>
          <w:color w:val="2B70FF" w:themeColor="accent6" w:themeTint="99"/>
          <w:sz w:val="24"/>
          <w:szCs w:val="24"/>
          <w:u w:val="single"/>
        </w:rPr>
        <w:t>each role</w:t>
      </w:r>
      <w:r w:rsidRPr="00FD7929">
        <w:rPr>
          <w:b/>
          <w:color w:val="2B70FF" w:themeColor="accent6" w:themeTint="99"/>
          <w:sz w:val="24"/>
          <w:szCs w:val="24"/>
        </w:rPr>
        <w:t xml:space="preserve"> a user has in an application</w:t>
      </w:r>
      <w:r>
        <w:rPr>
          <w:b/>
          <w:sz w:val="24"/>
          <w:szCs w:val="24"/>
        </w:rPr>
        <w:t xml:space="preserve">. Any new access cannot be implemented </w:t>
      </w:r>
      <w:r w:rsidRPr="003F36F5">
        <w:rPr>
          <w:b/>
          <w:color w:val="000000" w:themeColor="text1"/>
          <w:sz w:val="24"/>
          <w:szCs w:val="24"/>
        </w:rPr>
        <w:t>without your approval. Additionally, if you fail to approve recertification requests, in a timely manner, for a role that a member of your staff is using, their access will be cancelled and they will have to re-apply for access.</w:t>
      </w:r>
    </w:p>
    <w:p w:rsidR="003F36F5" w:rsidRPr="003F36F5" w:rsidRDefault="003F36F5" w:rsidP="003F36F5">
      <w:pPr>
        <w:rPr>
          <w:b/>
          <w:color w:val="000000" w:themeColor="text1"/>
          <w:sz w:val="24"/>
          <w:szCs w:val="24"/>
        </w:rPr>
      </w:pPr>
      <w:r w:rsidRPr="003F36F5">
        <w:rPr>
          <w:b/>
          <w:color w:val="000000" w:themeColor="text1"/>
          <w:sz w:val="24"/>
          <w:szCs w:val="24"/>
        </w:rPr>
        <w:t xml:space="preserve">Normally, managers are notified by email when they have a new access </w:t>
      </w:r>
      <w:proofErr w:type="gramStart"/>
      <w:r w:rsidRPr="003F36F5">
        <w:rPr>
          <w:b/>
          <w:color w:val="000000" w:themeColor="text1"/>
          <w:sz w:val="24"/>
          <w:szCs w:val="24"/>
        </w:rPr>
        <w:t>request  or</w:t>
      </w:r>
      <w:proofErr w:type="gramEnd"/>
      <w:r w:rsidRPr="003F36F5">
        <w:rPr>
          <w:b/>
          <w:color w:val="000000" w:themeColor="text1"/>
          <w:sz w:val="24"/>
          <w:szCs w:val="24"/>
        </w:rPr>
        <w:t xml:space="preserve"> re-certifications for their staff, but this is </w:t>
      </w:r>
      <w:r w:rsidRPr="003F36F5">
        <w:rPr>
          <w:b/>
          <w:color w:val="000000" w:themeColor="text1"/>
          <w:sz w:val="24"/>
          <w:szCs w:val="24"/>
          <w:u w:val="single"/>
        </w:rPr>
        <w:t>not always the case</w:t>
      </w:r>
      <w:r w:rsidRPr="003F36F5">
        <w:rPr>
          <w:b/>
          <w:color w:val="000000" w:themeColor="text1"/>
          <w:sz w:val="24"/>
          <w:szCs w:val="24"/>
        </w:rPr>
        <w:t xml:space="preserve">. A manager can check at any time to see if there are pending requests that need to be processed.  </w:t>
      </w:r>
    </w:p>
    <w:p w:rsidR="003854E3" w:rsidRDefault="003854E3" w:rsidP="00FF30D3">
      <w:pPr>
        <w:rPr>
          <w:b/>
          <w:sz w:val="24"/>
          <w:szCs w:val="24"/>
        </w:rPr>
      </w:pPr>
    </w:p>
    <w:p w:rsidR="00FF30D3" w:rsidRDefault="003854E3" w:rsidP="00FF30D3">
      <w:pPr>
        <w:rPr>
          <w:b/>
          <w:sz w:val="24"/>
          <w:szCs w:val="24"/>
        </w:rPr>
      </w:pPr>
      <w:r>
        <w:rPr>
          <w:b/>
          <w:sz w:val="24"/>
          <w:szCs w:val="24"/>
        </w:rPr>
        <w:t>A</w:t>
      </w:r>
      <w:r w:rsidR="00FF30D3">
        <w:rPr>
          <w:b/>
          <w:sz w:val="24"/>
          <w:szCs w:val="24"/>
        </w:rPr>
        <w:t>n example of no notification is when a staff member submits a request under an incorrect manager and then changes their User Profile to reflect the correct manager. The correct manager will not get an e</w:t>
      </w:r>
      <w:r>
        <w:rPr>
          <w:b/>
          <w:sz w:val="24"/>
          <w:szCs w:val="24"/>
        </w:rPr>
        <w:t>mail notification of the requests</w:t>
      </w:r>
      <w:r w:rsidR="00FF30D3">
        <w:rPr>
          <w:b/>
          <w:sz w:val="24"/>
          <w:szCs w:val="24"/>
        </w:rPr>
        <w:t xml:space="preserve"> </w:t>
      </w:r>
      <w:r>
        <w:rPr>
          <w:b/>
          <w:sz w:val="24"/>
          <w:szCs w:val="24"/>
        </w:rPr>
        <w:t xml:space="preserve">and </w:t>
      </w:r>
      <w:proofErr w:type="gramStart"/>
      <w:r>
        <w:rPr>
          <w:b/>
          <w:sz w:val="24"/>
          <w:szCs w:val="24"/>
        </w:rPr>
        <w:t>must  log</w:t>
      </w:r>
      <w:proofErr w:type="gramEnd"/>
      <w:r>
        <w:rPr>
          <w:b/>
          <w:sz w:val="24"/>
          <w:szCs w:val="24"/>
        </w:rPr>
        <w:t xml:space="preserve"> in and go into the “Access Management” tab to process the new requests.</w:t>
      </w:r>
    </w:p>
    <w:p w:rsidR="003854E3" w:rsidRDefault="003854E3" w:rsidP="00FF30D3">
      <w:pPr>
        <w:rPr>
          <w:b/>
          <w:sz w:val="24"/>
          <w:szCs w:val="24"/>
        </w:rPr>
      </w:pPr>
    </w:p>
    <w:p w:rsidR="0066390D" w:rsidRDefault="0066390D" w:rsidP="00C42CD2">
      <w:pPr>
        <w:spacing w:after="120"/>
        <w:rPr>
          <w:b/>
          <w:sz w:val="24"/>
          <w:szCs w:val="24"/>
        </w:rPr>
      </w:pPr>
    </w:p>
    <w:p w:rsidR="00C42CD2" w:rsidRPr="0066390D" w:rsidRDefault="00C42CD2" w:rsidP="00C42CD2">
      <w:pPr>
        <w:spacing w:after="120"/>
        <w:rPr>
          <w:b/>
          <w:sz w:val="24"/>
          <w:szCs w:val="24"/>
          <w:u w:val="single"/>
        </w:rPr>
      </w:pPr>
      <w:r w:rsidRPr="0066390D">
        <w:rPr>
          <w:b/>
          <w:sz w:val="24"/>
          <w:szCs w:val="24"/>
          <w:u w:val="single"/>
        </w:rPr>
        <w:t xml:space="preserve">Overview - Manager Approval for New Access </w:t>
      </w:r>
      <w:r w:rsidR="00D359B3" w:rsidRPr="0066390D">
        <w:rPr>
          <w:b/>
          <w:sz w:val="24"/>
          <w:szCs w:val="24"/>
          <w:u w:val="single"/>
        </w:rPr>
        <w:t xml:space="preserve">or Recertification </w:t>
      </w:r>
    </w:p>
    <w:p w:rsidR="00C42CD2" w:rsidRPr="0091357A" w:rsidRDefault="00C42CD2" w:rsidP="00C42CD2">
      <w:pPr>
        <w:pStyle w:val="ListParagraph"/>
        <w:numPr>
          <w:ilvl w:val="0"/>
          <w:numId w:val="4"/>
        </w:numPr>
        <w:spacing w:after="120"/>
        <w:rPr>
          <w:b/>
          <w:sz w:val="24"/>
          <w:szCs w:val="24"/>
        </w:rPr>
      </w:pPr>
      <w:r w:rsidRPr="0091357A">
        <w:rPr>
          <w:b/>
          <w:sz w:val="24"/>
          <w:szCs w:val="24"/>
        </w:rPr>
        <w:t>Sign into EARS</w:t>
      </w:r>
    </w:p>
    <w:p w:rsidR="00C42CD2" w:rsidRPr="0091357A" w:rsidRDefault="009F0893" w:rsidP="00C42CD2">
      <w:pPr>
        <w:pStyle w:val="ListParagraph"/>
        <w:numPr>
          <w:ilvl w:val="0"/>
          <w:numId w:val="4"/>
        </w:numPr>
        <w:spacing w:after="120"/>
        <w:rPr>
          <w:b/>
          <w:sz w:val="24"/>
          <w:szCs w:val="24"/>
        </w:rPr>
      </w:pPr>
      <w:r>
        <w:rPr>
          <w:b/>
          <w:sz w:val="24"/>
          <w:szCs w:val="24"/>
        </w:rPr>
        <w:t>Proceed to “Access Management” tab for list of any approvals that you need to do (there may be none if you have received no emails to do so)</w:t>
      </w:r>
    </w:p>
    <w:p w:rsidR="009F0893" w:rsidRDefault="009F0893" w:rsidP="00C42CD2">
      <w:pPr>
        <w:pStyle w:val="ListParagraph"/>
        <w:numPr>
          <w:ilvl w:val="0"/>
          <w:numId w:val="4"/>
        </w:numPr>
        <w:spacing w:after="120"/>
        <w:rPr>
          <w:b/>
          <w:sz w:val="24"/>
          <w:szCs w:val="24"/>
        </w:rPr>
      </w:pPr>
      <w:r>
        <w:rPr>
          <w:b/>
          <w:sz w:val="24"/>
          <w:szCs w:val="24"/>
        </w:rPr>
        <w:t>Highlight the request you want to process.</w:t>
      </w:r>
    </w:p>
    <w:p w:rsidR="009F0893" w:rsidRDefault="009F0893" w:rsidP="00C42CD2">
      <w:pPr>
        <w:pStyle w:val="ListParagraph"/>
        <w:numPr>
          <w:ilvl w:val="0"/>
          <w:numId w:val="4"/>
        </w:numPr>
        <w:spacing w:after="120"/>
        <w:rPr>
          <w:b/>
          <w:sz w:val="24"/>
          <w:szCs w:val="24"/>
        </w:rPr>
      </w:pPr>
      <w:r w:rsidRPr="009F0893">
        <w:rPr>
          <w:b/>
          <w:sz w:val="24"/>
          <w:szCs w:val="24"/>
        </w:rPr>
        <w:t xml:space="preserve">Choose the appropriate “Action” from the </w:t>
      </w:r>
      <w:proofErr w:type="spellStart"/>
      <w:r w:rsidRPr="009F0893">
        <w:rPr>
          <w:b/>
          <w:sz w:val="24"/>
          <w:szCs w:val="24"/>
        </w:rPr>
        <w:t>pulldown</w:t>
      </w:r>
      <w:proofErr w:type="spellEnd"/>
      <w:r w:rsidRPr="009F0893">
        <w:rPr>
          <w:b/>
          <w:sz w:val="24"/>
          <w:szCs w:val="24"/>
        </w:rPr>
        <w:t xml:space="preserve"> list (See d</w:t>
      </w:r>
      <w:r>
        <w:rPr>
          <w:b/>
          <w:sz w:val="24"/>
          <w:szCs w:val="24"/>
        </w:rPr>
        <w:t>e</w:t>
      </w:r>
      <w:r w:rsidRPr="009F0893">
        <w:rPr>
          <w:b/>
          <w:sz w:val="24"/>
          <w:szCs w:val="24"/>
        </w:rPr>
        <w:t>tails below)</w:t>
      </w:r>
    </w:p>
    <w:p w:rsidR="009F0893" w:rsidRDefault="009F0893" w:rsidP="00C42CD2">
      <w:pPr>
        <w:pStyle w:val="ListParagraph"/>
        <w:numPr>
          <w:ilvl w:val="0"/>
          <w:numId w:val="4"/>
        </w:numPr>
        <w:spacing w:after="120"/>
        <w:rPr>
          <w:b/>
          <w:sz w:val="24"/>
          <w:szCs w:val="24"/>
        </w:rPr>
      </w:pPr>
      <w:r w:rsidRPr="009F0893">
        <w:rPr>
          <w:b/>
          <w:sz w:val="24"/>
          <w:szCs w:val="24"/>
        </w:rPr>
        <w:t xml:space="preserve"> </w:t>
      </w:r>
      <w:r>
        <w:rPr>
          <w:b/>
          <w:sz w:val="24"/>
          <w:szCs w:val="24"/>
        </w:rPr>
        <w:t>Click “Submit” button to process the request.</w:t>
      </w:r>
    </w:p>
    <w:p w:rsidR="00C42CD2" w:rsidRPr="0091357A" w:rsidRDefault="009F0893" w:rsidP="00C42CD2">
      <w:pPr>
        <w:pStyle w:val="ListParagraph"/>
        <w:numPr>
          <w:ilvl w:val="0"/>
          <w:numId w:val="4"/>
        </w:numPr>
        <w:spacing w:after="120"/>
        <w:rPr>
          <w:b/>
          <w:sz w:val="24"/>
          <w:szCs w:val="24"/>
        </w:rPr>
      </w:pPr>
      <w:r>
        <w:rPr>
          <w:b/>
          <w:sz w:val="24"/>
          <w:szCs w:val="24"/>
        </w:rPr>
        <w:t>Repeat for each requests in your list.</w:t>
      </w:r>
    </w:p>
    <w:p w:rsidR="00C42CD2" w:rsidRDefault="00C42CD2" w:rsidP="00C42CD2">
      <w:pPr>
        <w:spacing w:after="120"/>
        <w:rPr>
          <w:b/>
          <w:sz w:val="24"/>
          <w:szCs w:val="24"/>
        </w:rPr>
      </w:pPr>
      <w:r>
        <w:rPr>
          <w:b/>
          <w:sz w:val="24"/>
          <w:szCs w:val="24"/>
        </w:rPr>
        <w:t xml:space="preserve">That’s All you need to </w:t>
      </w:r>
      <w:proofErr w:type="gramStart"/>
      <w:r>
        <w:rPr>
          <w:b/>
          <w:sz w:val="24"/>
          <w:szCs w:val="24"/>
        </w:rPr>
        <w:t>do !!</w:t>
      </w:r>
      <w:proofErr w:type="gramEnd"/>
    </w:p>
    <w:p w:rsidR="00C42CD2" w:rsidRDefault="00C42CD2" w:rsidP="00FF30D3">
      <w:pPr>
        <w:rPr>
          <w:b/>
          <w:sz w:val="24"/>
          <w:szCs w:val="24"/>
        </w:rPr>
      </w:pPr>
    </w:p>
    <w:p w:rsidR="00D359B3" w:rsidRDefault="00D359B3" w:rsidP="00FF30D3">
      <w:pPr>
        <w:rPr>
          <w:b/>
          <w:sz w:val="24"/>
          <w:szCs w:val="24"/>
        </w:rPr>
      </w:pPr>
    </w:p>
    <w:p w:rsidR="00D359B3" w:rsidRPr="0066390D" w:rsidRDefault="0066390D" w:rsidP="00FF30D3">
      <w:pPr>
        <w:rPr>
          <w:b/>
          <w:sz w:val="24"/>
          <w:szCs w:val="24"/>
          <w:u w:val="single"/>
        </w:rPr>
      </w:pPr>
      <w:r w:rsidRPr="0066390D">
        <w:rPr>
          <w:b/>
          <w:sz w:val="24"/>
          <w:szCs w:val="24"/>
          <w:u w:val="single"/>
        </w:rPr>
        <w:t xml:space="preserve">Detail – Manager Approval </w:t>
      </w:r>
    </w:p>
    <w:p w:rsidR="00FF30D3" w:rsidRPr="00FF30D3" w:rsidRDefault="00FF30D3" w:rsidP="00FF30D3">
      <w:pPr>
        <w:rPr>
          <w:b/>
          <w:sz w:val="24"/>
          <w:szCs w:val="24"/>
        </w:rPr>
      </w:pPr>
    </w:p>
    <w:p w:rsidR="00365E93" w:rsidRPr="000232A7" w:rsidRDefault="00365E93" w:rsidP="000232A7">
      <w:pPr>
        <w:pStyle w:val="ListParagraph"/>
        <w:numPr>
          <w:ilvl w:val="0"/>
          <w:numId w:val="3"/>
        </w:numPr>
        <w:rPr>
          <w:sz w:val="24"/>
          <w:szCs w:val="24"/>
        </w:rPr>
      </w:pPr>
      <w:r w:rsidRPr="000232A7">
        <w:rPr>
          <w:sz w:val="24"/>
          <w:szCs w:val="24"/>
        </w:rPr>
        <w:t xml:space="preserve">The Manager identified within the Access </w:t>
      </w:r>
      <w:r w:rsidR="00D359B3">
        <w:rPr>
          <w:sz w:val="24"/>
          <w:szCs w:val="24"/>
        </w:rPr>
        <w:t xml:space="preserve">or Recertification </w:t>
      </w:r>
      <w:r w:rsidRPr="000232A7">
        <w:rPr>
          <w:sz w:val="24"/>
          <w:szCs w:val="24"/>
        </w:rPr>
        <w:t xml:space="preserve">Request will receive an email from the sender “ESC-Do Not Reply@gsa.gov" </w:t>
      </w:r>
      <w:r w:rsidR="00D359B3">
        <w:rPr>
          <w:sz w:val="24"/>
          <w:szCs w:val="24"/>
        </w:rPr>
        <w:t xml:space="preserve">(see example below) </w:t>
      </w:r>
      <w:r w:rsidRPr="000232A7">
        <w:rPr>
          <w:sz w:val="24"/>
          <w:szCs w:val="24"/>
        </w:rPr>
        <w:t>to approve the request. A link will direct the selected Manager to the corresponding Access Request, once logged into EARS</w:t>
      </w:r>
      <w:r w:rsidR="00D359B3">
        <w:rPr>
          <w:sz w:val="24"/>
          <w:szCs w:val="24"/>
        </w:rPr>
        <w:t>. As mentioned earlier</w:t>
      </w:r>
      <w:r w:rsidR="0066390D">
        <w:rPr>
          <w:sz w:val="24"/>
          <w:szCs w:val="24"/>
        </w:rPr>
        <w:t xml:space="preserve">, </w:t>
      </w:r>
      <w:r w:rsidR="00D359B3">
        <w:rPr>
          <w:sz w:val="24"/>
          <w:szCs w:val="24"/>
        </w:rPr>
        <w:t xml:space="preserve">it is NOT necessary to have an email to initiate request approvals in EARS. </w:t>
      </w:r>
    </w:p>
    <w:p w:rsidR="00365E93" w:rsidRDefault="00365E93" w:rsidP="00D359B3">
      <w:pPr>
        <w:pStyle w:val="Heading3"/>
        <w:tabs>
          <w:tab w:val="left" w:pos="0"/>
        </w:tabs>
        <w:spacing w:after="120"/>
        <w:jc w:val="both"/>
        <w:rPr>
          <w:rFonts w:ascii="Arial" w:hAnsi="Arial" w:cs="Arial"/>
          <w:b/>
        </w:rPr>
      </w:pPr>
      <w:r>
        <w:rPr>
          <w:rFonts w:ascii="Arial" w:hAnsi="Arial" w:cs="Arial"/>
          <w:b/>
          <w:noProof/>
        </w:rPr>
        <w:lastRenderedPageBreak/>
        <w:drawing>
          <wp:inline distT="0" distB="0" distL="0" distR="0">
            <wp:extent cx="5867400" cy="541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0" cy="5419725"/>
                    </a:xfrm>
                    <a:prstGeom prst="rect">
                      <a:avLst/>
                    </a:prstGeom>
                    <a:noFill/>
                    <a:ln w="9525">
                      <a:noFill/>
                      <a:miter lim="800000"/>
                      <a:headEnd/>
                      <a:tailEnd/>
                    </a:ln>
                  </pic:spPr>
                </pic:pic>
              </a:graphicData>
            </a:graphic>
          </wp:inline>
        </w:drawing>
      </w:r>
    </w:p>
    <w:p w:rsidR="000232A7" w:rsidRPr="004E16F0" w:rsidRDefault="00365E93" w:rsidP="000232A7">
      <w:pPr>
        <w:pStyle w:val="NormalWeb"/>
        <w:numPr>
          <w:ilvl w:val="0"/>
          <w:numId w:val="3"/>
        </w:numPr>
        <w:spacing w:before="0" w:beforeAutospacing="0" w:after="120" w:afterAutospacing="0"/>
        <w:rPr>
          <w:rStyle w:val="left"/>
          <w:rFonts w:ascii="Arial" w:hAnsi="Arial" w:cs="Arial"/>
          <w:u w:val="single"/>
        </w:rPr>
      </w:pPr>
      <w:r w:rsidRPr="000232A7">
        <w:rPr>
          <w:rFonts w:ascii="Arial" w:hAnsi="Arial" w:cs="Arial"/>
        </w:rPr>
        <w:t xml:space="preserve">The manager will sign into EARS using their ENT or GSA network (EXT) login credentials via </w:t>
      </w:r>
      <w:hyperlink r:id="rId9" w:history="1">
        <w:r w:rsidR="000232A7" w:rsidRPr="000232A7">
          <w:rPr>
            <w:rStyle w:val="Hyperlink"/>
            <w:rFonts w:ascii="Arial" w:eastAsiaTheme="majorEastAsia" w:hAnsi="Arial" w:cs="Arial"/>
            <w:b/>
            <w:bCs/>
          </w:rPr>
          <w:t>https://ears.ocfo.gsa.gov/ears/faces/home.jsp</w:t>
        </w:r>
      </w:hyperlink>
      <w:r w:rsidR="000232A7">
        <w:t xml:space="preserve">. </w:t>
      </w:r>
      <w:bookmarkStart w:id="2" w:name="_Toc277622055"/>
      <w:r w:rsidR="000232A7" w:rsidRPr="004E16F0">
        <w:rPr>
          <w:rStyle w:val="left"/>
          <w:rFonts w:ascii="Arial" w:hAnsi="Arial" w:cs="Arial"/>
          <w:bCs/>
          <w:color w:val="000000" w:themeColor="text1"/>
        </w:rPr>
        <w:t>Refer to the EARS User Guide (EARS Web Page Login), located in the Help/FAQ menu tab, for assistance with the login screen.</w:t>
      </w:r>
    </w:p>
    <w:bookmarkEnd w:id="2"/>
    <w:p w:rsidR="002C7D31" w:rsidRDefault="00365E93" w:rsidP="00AA1F10">
      <w:pPr>
        <w:numPr>
          <w:ilvl w:val="0"/>
          <w:numId w:val="3"/>
        </w:numPr>
        <w:spacing w:after="120"/>
        <w:rPr>
          <w:sz w:val="24"/>
          <w:szCs w:val="24"/>
        </w:rPr>
      </w:pPr>
      <w:r w:rsidRPr="00676643">
        <w:rPr>
          <w:sz w:val="24"/>
          <w:szCs w:val="24"/>
        </w:rPr>
        <w:t xml:space="preserve">Once logged in, the Manager will click the </w:t>
      </w:r>
      <w:r w:rsidRPr="00676643">
        <w:rPr>
          <w:b/>
          <w:sz w:val="24"/>
          <w:szCs w:val="24"/>
        </w:rPr>
        <w:t>Access Management</w:t>
      </w:r>
      <w:r w:rsidRPr="00676643">
        <w:rPr>
          <w:sz w:val="24"/>
          <w:szCs w:val="24"/>
        </w:rPr>
        <w:t xml:space="preserve"> menu tab to perform the manager approval duties. </w:t>
      </w:r>
      <w:r w:rsidR="00676643" w:rsidRPr="00676643">
        <w:rPr>
          <w:sz w:val="24"/>
          <w:szCs w:val="24"/>
        </w:rPr>
        <w:t xml:space="preserve">(See Below) </w:t>
      </w:r>
      <w:r w:rsidRPr="00676643">
        <w:rPr>
          <w:sz w:val="24"/>
          <w:szCs w:val="24"/>
        </w:rPr>
        <w:t xml:space="preserve">The access request queue will display all requests that require your action.  If more than 10 records exist, the arrow keys will maneuver between pages. </w:t>
      </w:r>
      <w:r w:rsidR="00676643" w:rsidRPr="00676643">
        <w:rPr>
          <w:sz w:val="24"/>
          <w:szCs w:val="24"/>
        </w:rPr>
        <w:t xml:space="preserve">Click on the access request you wish to approve, this will </w:t>
      </w:r>
      <w:r w:rsidR="002C7D31">
        <w:rPr>
          <w:sz w:val="24"/>
          <w:szCs w:val="24"/>
        </w:rPr>
        <w:t>d</w:t>
      </w:r>
      <w:r w:rsidR="002C7D31" w:rsidRPr="00676643">
        <w:rPr>
          <w:sz w:val="24"/>
          <w:szCs w:val="24"/>
        </w:rPr>
        <w:t xml:space="preserve">isplay the access request and highlight the populated request in the request queue.  </w:t>
      </w:r>
    </w:p>
    <w:p w:rsidR="00365E93" w:rsidRPr="002C7D31" w:rsidRDefault="00676643" w:rsidP="00AA1F10">
      <w:pPr>
        <w:spacing w:after="120"/>
        <w:rPr>
          <w:b/>
          <w:sz w:val="24"/>
          <w:szCs w:val="24"/>
        </w:rPr>
      </w:pPr>
      <w:r>
        <w:rPr>
          <w:noProof/>
          <w:sz w:val="24"/>
          <w:szCs w:val="24"/>
        </w:rPr>
        <w:lastRenderedPageBreak/>
        <w:drawing>
          <wp:inline distT="0" distB="0" distL="0" distR="0">
            <wp:extent cx="5619750" cy="39052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19750" cy="3905250"/>
                    </a:xfrm>
                    <a:prstGeom prst="rect">
                      <a:avLst/>
                    </a:prstGeom>
                    <a:noFill/>
                    <a:ln w="9525">
                      <a:noFill/>
                      <a:miter lim="800000"/>
                      <a:headEnd/>
                      <a:tailEnd/>
                    </a:ln>
                  </pic:spPr>
                </pic:pic>
              </a:graphicData>
            </a:graphic>
          </wp:inline>
        </w:drawing>
      </w:r>
      <w:r w:rsidR="002C7D31" w:rsidRPr="002C7D31">
        <w:rPr>
          <w:b/>
          <w:sz w:val="24"/>
          <w:szCs w:val="24"/>
        </w:rPr>
        <w:t>Access Request Screen-Shot</w:t>
      </w:r>
      <w:r w:rsidR="00365E93" w:rsidRPr="002C7D31">
        <w:rPr>
          <w:b/>
          <w:sz w:val="24"/>
          <w:szCs w:val="24"/>
        </w:rPr>
        <w:t xml:space="preserve"> </w:t>
      </w:r>
    </w:p>
    <w:p w:rsidR="002C7D31" w:rsidRDefault="0006471B" w:rsidP="00AA1F10">
      <w:pPr>
        <w:spacing w:after="120"/>
        <w:rPr>
          <w:b/>
          <w:sz w:val="24"/>
          <w:szCs w:val="24"/>
        </w:rPr>
      </w:pPr>
      <w:r>
        <w:rPr>
          <w:noProof/>
          <w:sz w:val="24"/>
          <w:szCs w:val="24"/>
        </w:rPr>
        <w:lastRenderedPageBreak/>
        <w:drawing>
          <wp:inline distT="0" distB="0" distL="0" distR="0">
            <wp:extent cx="5619750" cy="4629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619750" cy="4629150"/>
                    </a:xfrm>
                    <a:prstGeom prst="rect">
                      <a:avLst/>
                    </a:prstGeom>
                    <a:noFill/>
                    <a:ln w="9525">
                      <a:noFill/>
                      <a:miter lim="800000"/>
                      <a:headEnd/>
                      <a:tailEnd/>
                    </a:ln>
                  </pic:spPr>
                </pic:pic>
              </a:graphicData>
            </a:graphic>
          </wp:inline>
        </w:drawing>
      </w:r>
      <w:r w:rsidR="00AA1F10">
        <w:rPr>
          <w:b/>
          <w:sz w:val="24"/>
          <w:szCs w:val="24"/>
        </w:rPr>
        <w:t>Recertification Request Screen-shot</w:t>
      </w:r>
    </w:p>
    <w:p w:rsidR="00AA1F10" w:rsidRPr="00AA1F10" w:rsidRDefault="00AA1F10" w:rsidP="00AA1F10">
      <w:pPr>
        <w:spacing w:after="120"/>
        <w:ind w:left="360"/>
        <w:rPr>
          <w:b/>
          <w:sz w:val="24"/>
          <w:szCs w:val="24"/>
        </w:rPr>
      </w:pPr>
    </w:p>
    <w:p w:rsidR="00365E93" w:rsidRPr="00BD2D52" w:rsidRDefault="00365E93" w:rsidP="000232A7">
      <w:pPr>
        <w:numPr>
          <w:ilvl w:val="0"/>
          <w:numId w:val="3"/>
        </w:numPr>
        <w:spacing w:after="120"/>
        <w:rPr>
          <w:b/>
          <w:sz w:val="24"/>
          <w:szCs w:val="24"/>
        </w:rPr>
      </w:pPr>
      <w:r w:rsidRPr="00BD2D52">
        <w:rPr>
          <w:b/>
          <w:sz w:val="24"/>
          <w:szCs w:val="24"/>
        </w:rPr>
        <w:t>User Access Section (* denotes Required field)</w:t>
      </w:r>
      <w:r>
        <w:rPr>
          <w:sz w:val="24"/>
          <w:szCs w:val="24"/>
        </w:rPr>
        <w:t xml:space="preserve"> – Fields that are grayed out are unavailable.  </w:t>
      </w:r>
      <w:r w:rsidRPr="00BD2D52">
        <w:rPr>
          <w:b/>
          <w:sz w:val="24"/>
          <w:szCs w:val="24"/>
        </w:rPr>
        <w:t>The fields listed below are the ONLY field</w:t>
      </w:r>
      <w:r w:rsidR="005B44B2">
        <w:rPr>
          <w:b/>
          <w:sz w:val="24"/>
          <w:szCs w:val="24"/>
        </w:rPr>
        <w:t>s</w:t>
      </w:r>
      <w:r w:rsidRPr="00BD2D52">
        <w:rPr>
          <w:b/>
          <w:sz w:val="24"/>
          <w:szCs w:val="24"/>
        </w:rPr>
        <w:t xml:space="preserve"> that are to be processed by the ‘Manager’</w:t>
      </w:r>
    </w:p>
    <w:p w:rsidR="00365E93" w:rsidRDefault="00365E93" w:rsidP="000232A7">
      <w:pPr>
        <w:numPr>
          <w:ilvl w:val="1"/>
          <w:numId w:val="3"/>
        </w:numPr>
        <w:spacing w:after="120"/>
        <w:rPr>
          <w:sz w:val="24"/>
          <w:szCs w:val="24"/>
        </w:rPr>
      </w:pPr>
      <w:r w:rsidRPr="001C1016">
        <w:rPr>
          <w:b/>
          <w:sz w:val="24"/>
          <w:szCs w:val="24"/>
        </w:rPr>
        <w:t>Action</w:t>
      </w:r>
      <w:r w:rsidR="002C7D31">
        <w:rPr>
          <w:b/>
          <w:sz w:val="24"/>
          <w:szCs w:val="24"/>
        </w:rPr>
        <w:t>s</w:t>
      </w:r>
      <w:r>
        <w:rPr>
          <w:b/>
          <w:sz w:val="24"/>
          <w:szCs w:val="24"/>
        </w:rPr>
        <w:t>*</w:t>
      </w:r>
      <w:r w:rsidRPr="001C1016">
        <w:rPr>
          <w:b/>
          <w:sz w:val="24"/>
          <w:szCs w:val="24"/>
        </w:rPr>
        <w:t xml:space="preserve"> </w:t>
      </w:r>
      <w:r>
        <w:rPr>
          <w:sz w:val="24"/>
          <w:szCs w:val="24"/>
        </w:rPr>
        <w:t>-</w:t>
      </w:r>
      <w:r w:rsidR="002C7D31">
        <w:rPr>
          <w:sz w:val="24"/>
          <w:szCs w:val="24"/>
        </w:rPr>
        <w:t xml:space="preserve"> There are different actions depending on whether they are for Access Requests or Recertification Requests. See the details </w:t>
      </w:r>
      <w:proofErr w:type="gramStart"/>
      <w:r w:rsidR="002C7D31">
        <w:rPr>
          <w:sz w:val="24"/>
          <w:szCs w:val="24"/>
        </w:rPr>
        <w:t>Below</w:t>
      </w:r>
      <w:proofErr w:type="gramEnd"/>
      <w:r w:rsidR="002C7D31">
        <w:rPr>
          <w:sz w:val="24"/>
          <w:szCs w:val="24"/>
        </w:rPr>
        <w:t>.</w:t>
      </w:r>
      <w:r>
        <w:rPr>
          <w:sz w:val="24"/>
          <w:szCs w:val="24"/>
        </w:rPr>
        <w:t xml:space="preserve"> </w:t>
      </w:r>
    </w:p>
    <w:p w:rsidR="002C7D31" w:rsidRPr="002C7D31" w:rsidRDefault="002C7D31" w:rsidP="002C7D31">
      <w:pPr>
        <w:numPr>
          <w:ilvl w:val="2"/>
          <w:numId w:val="3"/>
        </w:numPr>
        <w:spacing w:after="120"/>
        <w:rPr>
          <w:b/>
          <w:sz w:val="24"/>
          <w:szCs w:val="24"/>
        </w:rPr>
      </w:pPr>
      <w:r w:rsidRPr="002C7D31">
        <w:rPr>
          <w:b/>
          <w:sz w:val="24"/>
          <w:szCs w:val="24"/>
        </w:rPr>
        <w:t>Access Actions</w:t>
      </w:r>
      <w:r>
        <w:rPr>
          <w:b/>
          <w:sz w:val="24"/>
          <w:szCs w:val="24"/>
        </w:rPr>
        <w:t xml:space="preserve"> </w:t>
      </w:r>
      <w:r w:rsidRPr="00814358">
        <w:rPr>
          <w:sz w:val="24"/>
          <w:szCs w:val="24"/>
        </w:rPr>
        <w:t>The Manager can Approve</w:t>
      </w:r>
      <w:r>
        <w:rPr>
          <w:sz w:val="24"/>
          <w:szCs w:val="24"/>
        </w:rPr>
        <w:t xml:space="preserve"> (</w:t>
      </w:r>
      <w:proofErr w:type="spellStart"/>
      <w:r>
        <w:rPr>
          <w:sz w:val="24"/>
          <w:szCs w:val="24"/>
        </w:rPr>
        <w:t>Manager_Approve</w:t>
      </w:r>
      <w:proofErr w:type="spellEnd"/>
      <w:r>
        <w:rPr>
          <w:sz w:val="24"/>
          <w:szCs w:val="24"/>
        </w:rPr>
        <w:t>)</w:t>
      </w:r>
      <w:r w:rsidRPr="00814358">
        <w:rPr>
          <w:sz w:val="24"/>
          <w:szCs w:val="24"/>
        </w:rPr>
        <w:t>,</w:t>
      </w:r>
      <w:r>
        <w:rPr>
          <w:sz w:val="24"/>
          <w:szCs w:val="24"/>
        </w:rPr>
        <w:t xml:space="preserve"> Return,</w:t>
      </w:r>
      <w:r w:rsidRPr="00814358">
        <w:rPr>
          <w:sz w:val="24"/>
          <w:szCs w:val="24"/>
        </w:rPr>
        <w:t xml:space="preserve"> or Deny </w:t>
      </w:r>
      <w:r>
        <w:rPr>
          <w:sz w:val="24"/>
          <w:szCs w:val="24"/>
        </w:rPr>
        <w:t>by clicking the down arrow Action button and choosing the appropriate action.</w:t>
      </w:r>
    </w:p>
    <w:p w:rsidR="00365E93" w:rsidRDefault="00365E93" w:rsidP="002C7D31">
      <w:pPr>
        <w:numPr>
          <w:ilvl w:val="3"/>
          <w:numId w:val="3"/>
        </w:numPr>
        <w:spacing w:after="120"/>
        <w:rPr>
          <w:sz w:val="24"/>
          <w:szCs w:val="24"/>
        </w:rPr>
      </w:pPr>
      <w:proofErr w:type="spellStart"/>
      <w:r w:rsidRPr="00F907C9">
        <w:rPr>
          <w:b/>
          <w:sz w:val="24"/>
          <w:szCs w:val="24"/>
        </w:rPr>
        <w:t>Manager_Approve</w:t>
      </w:r>
      <w:proofErr w:type="spellEnd"/>
      <w:r w:rsidRPr="00F907C9">
        <w:rPr>
          <w:b/>
          <w:sz w:val="24"/>
          <w:szCs w:val="24"/>
        </w:rPr>
        <w:t xml:space="preserve"> </w:t>
      </w:r>
      <w:r>
        <w:rPr>
          <w:sz w:val="24"/>
          <w:szCs w:val="24"/>
        </w:rPr>
        <w:t>action will forward the access request to the System Owner (for Internal System GSA users) as long as a Role is assigned.  If a role is not assigned</w:t>
      </w:r>
      <w:r w:rsidR="005B44B2">
        <w:rPr>
          <w:sz w:val="24"/>
          <w:szCs w:val="24"/>
        </w:rPr>
        <w:t xml:space="preserve"> (</w:t>
      </w:r>
      <w:proofErr w:type="gramStart"/>
      <w:r w:rsidR="005B44B2">
        <w:rPr>
          <w:sz w:val="24"/>
          <w:szCs w:val="24"/>
        </w:rPr>
        <w:t>ex  Role</w:t>
      </w:r>
      <w:proofErr w:type="gramEnd"/>
      <w:r w:rsidR="005B44B2">
        <w:rPr>
          <w:sz w:val="24"/>
          <w:szCs w:val="24"/>
        </w:rPr>
        <w:t xml:space="preserve"> **TBD**) </w:t>
      </w:r>
      <w:r>
        <w:rPr>
          <w:sz w:val="24"/>
          <w:szCs w:val="24"/>
        </w:rPr>
        <w:t>, it will forward that access request to the Liaison or System Owner.</w:t>
      </w:r>
    </w:p>
    <w:p w:rsidR="00365E93" w:rsidRDefault="00365E93" w:rsidP="002C7D31">
      <w:pPr>
        <w:numPr>
          <w:ilvl w:val="3"/>
          <w:numId w:val="3"/>
        </w:numPr>
        <w:spacing w:after="120"/>
        <w:rPr>
          <w:sz w:val="24"/>
          <w:szCs w:val="24"/>
        </w:rPr>
      </w:pPr>
      <w:proofErr w:type="spellStart"/>
      <w:r w:rsidRPr="00F907C9">
        <w:rPr>
          <w:b/>
          <w:sz w:val="24"/>
          <w:szCs w:val="24"/>
        </w:rPr>
        <w:t>Manager_Approve</w:t>
      </w:r>
      <w:proofErr w:type="spellEnd"/>
      <w:r>
        <w:rPr>
          <w:sz w:val="24"/>
          <w:szCs w:val="24"/>
        </w:rPr>
        <w:t xml:space="preserve"> action will forward the access request to the Liaison (for External System GSA users and External Client users) as long as the role has not been assigned</w:t>
      </w:r>
      <w:r w:rsidR="005B44B2">
        <w:rPr>
          <w:sz w:val="24"/>
          <w:szCs w:val="24"/>
        </w:rPr>
        <w:t xml:space="preserve"> (</w:t>
      </w:r>
      <w:proofErr w:type="gramStart"/>
      <w:r w:rsidR="005B44B2">
        <w:rPr>
          <w:sz w:val="24"/>
          <w:szCs w:val="24"/>
        </w:rPr>
        <w:t>ex  Role</w:t>
      </w:r>
      <w:proofErr w:type="gramEnd"/>
      <w:r w:rsidR="005B44B2">
        <w:rPr>
          <w:sz w:val="24"/>
          <w:szCs w:val="24"/>
        </w:rPr>
        <w:t xml:space="preserve"> **TBD**)</w:t>
      </w:r>
      <w:r>
        <w:rPr>
          <w:sz w:val="24"/>
          <w:szCs w:val="24"/>
        </w:rPr>
        <w:t>.</w:t>
      </w:r>
    </w:p>
    <w:p w:rsidR="00365E93" w:rsidRPr="001C1016" w:rsidRDefault="00365E93" w:rsidP="002C7D31">
      <w:pPr>
        <w:numPr>
          <w:ilvl w:val="3"/>
          <w:numId w:val="3"/>
        </w:numPr>
        <w:spacing w:after="120"/>
        <w:rPr>
          <w:sz w:val="24"/>
          <w:szCs w:val="24"/>
        </w:rPr>
      </w:pPr>
      <w:r w:rsidRPr="00F907C9">
        <w:rPr>
          <w:b/>
          <w:sz w:val="24"/>
          <w:szCs w:val="24"/>
        </w:rPr>
        <w:t>Return</w:t>
      </w:r>
      <w:r w:rsidRPr="001C1016">
        <w:rPr>
          <w:sz w:val="24"/>
          <w:szCs w:val="24"/>
        </w:rPr>
        <w:t xml:space="preserve"> action will return the access request to the </w:t>
      </w:r>
      <w:r>
        <w:rPr>
          <w:sz w:val="24"/>
          <w:szCs w:val="24"/>
        </w:rPr>
        <w:t xml:space="preserve">User (requestor); </w:t>
      </w:r>
      <w:r w:rsidRPr="005B44B2">
        <w:rPr>
          <w:b/>
          <w:sz w:val="24"/>
          <w:szCs w:val="24"/>
        </w:rPr>
        <w:t>comments are required.</w:t>
      </w:r>
    </w:p>
    <w:p w:rsidR="00365E93" w:rsidRPr="005B44B2" w:rsidRDefault="00365E93" w:rsidP="002C7D31">
      <w:pPr>
        <w:numPr>
          <w:ilvl w:val="3"/>
          <w:numId w:val="3"/>
        </w:numPr>
        <w:spacing w:after="120"/>
        <w:rPr>
          <w:b/>
          <w:sz w:val="24"/>
          <w:szCs w:val="24"/>
        </w:rPr>
      </w:pPr>
      <w:r w:rsidRPr="00F907C9">
        <w:rPr>
          <w:b/>
          <w:sz w:val="24"/>
          <w:szCs w:val="24"/>
        </w:rPr>
        <w:lastRenderedPageBreak/>
        <w:t xml:space="preserve">Deny </w:t>
      </w:r>
      <w:r>
        <w:rPr>
          <w:sz w:val="24"/>
          <w:szCs w:val="24"/>
        </w:rPr>
        <w:t xml:space="preserve">action will cancel the access request; </w:t>
      </w:r>
      <w:r w:rsidRPr="005B44B2">
        <w:rPr>
          <w:b/>
          <w:sz w:val="24"/>
          <w:szCs w:val="24"/>
        </w:rPr>
        <w:t>comments are required.</w:t>
      </w:r>
    </w:p>
    <w:p w:rsidR="002C7D31" w:rsidRDefault="002C7D31" w:rsidP="002C7D31">
      <w:pPr>
        <w:numPr>
          <w:ilvl w:val="2"/>
          <w:numId w:val="3"/>
        </w:numPr>
        <w:spacing w:after="120"/>
        <w:rPr>
          <w:sz w:val="24"/>
          <w:szCs w:val="24"/>
        </w:rPr>
      </w:pPr>
      <w:r w:rsidRPr="002C7D31">
        <w:rPr>
          <w:b/>
          <w:sz w:val="24"/>
          <w:szCs w:val="24"/>
        </w:rPr>
        <w:t>Recertification Actions</w:t>
      </w:r>
      <w:r>
        <w:rPr>
          <w:sz w:val="24"/>
          <w:szCs w:val="24"/>
        </w:rPr>
        <w:t xml:space="preserve"> </w:t>
      </w:r>
      <w:r w:rsidR="00FD4E54">
        <w:rPr>
          <w:sz w:val="24"/>
          <w:szCs w:val="24"/>
        </w:rPr>
        <w:t>–</w:t>
      </w:r>
      <w:r>
        <w:rPr>
          <w:sz w:val="24"/>
          <w:szCs w:val="24"/>
        </w:rPr>
        <w:t xml:space="preserve"> </w:t>
      </w:r>
    </w:p>
    <w:p w:rsidR="00FD4E54" w:rsidRPr="00505C41" w:rsidRDefault="00F6447C" w:rsidP="00FD4E54">
      <w:pPr>
        <w:numPr>
          <w:ilvl w:val="3"/>
          <w:numId w:val="3"/>
        </w:numPr>
        <w:spacing w:after="120"/>
        <w:rPr>
          <w:sz w:val="24"/>
          <w:szCs w:val="24"/>
        </w:rPr>
      </w:pPr>
      <w:r>
        <w:rPr>
          <w:b/>
          <w:sz w:val="24"/>
          <w:szCs w:val="24"/>
        </w:rPr>
        <w:t>Recertify</w:t>
      </w:r>
      <w:r>
        <w:rPr>
          <w:sz w:val="24"/>
          <w:szCs w:val="24"/>
        </w:rPr>
        <w:t xml:space="preserve"> – Approve the request from the user to continue in this role in this application</w:t>
      </w:r>
      <w:r w:rsidR="00FD4E54">
        <w:rPr>
          <w:b/>
          <w:sz w:val="24"/>
          <w:szCs w:val="24"/>
        </w:rPr>
        <w:t xml:space="preserve"> </w:t>
      </w:r>
    </w:p>
    <w:p w:rsidR="00505C41" w:rsidRPr="00F6447C" w:rsidRDefault="00505C41" w:rsidP="00FD4E54">
      <w:pPr>
        <w:numPr>
          <w:ilvl w:val="3"/>
          <w:numId w:val="3"/>
        </w:numPr>
        <w:spacing w:after="120"/>
        <w:rPr>
          <w:sz w:val="24"/>
          <w:szCs w:val="24"/>
        </w:rPr>
      </w:pPr>
      <w:r w:rsidRPr="00F6447C">
        <w:rPr>
          <w:b/>
          <w:sz w:val="24"/>
          <w:szCs w:val="24"/>
        </w:rPr>
        <w:t>Cancel</w:t>
      </w:r>
      <w:r w:rsidR="00F6447C" w:rsidRPr="00F6447C">
        <w:rPr>
          <w:sz w:val="24"/>
          <w:szCs w:val="24"/>
        </w:rPr>
        <w:t xml:space="preserve"> – Do </w:t>
      </w:r>
      <w:r w:rsidR="00F6447C" w:rsidRPr="00F6447C">
        <w:rPr>
          <w:sz w:val="24"/>
          <w:szCs w:val="24"/>
          <w:u w:val="single"/>
        </w:rPr>
        <w:t>not approve</w:t>
      </w:r>
      <w:r w:rsidR="00F6447C" w:rsidRPr="00F6447C">
        <w:rPr>
          <w:sz w:val="24"/>
          <w:szCs w:val="24"/>
        </w:rPr>
        <w:t xml:space="preserve"> the request from the user to continue in this role in this application</w:t>
      </w:r>
      <w:r w:rsidR="00F6447C" w:rsidRPr="00F6447C">
        <w:rPr>
          <w:b/>
          <w:sz w:val="24"/>
          <w:szCs w:val="24"/>
        </w:rPr>
        <w:t xml:space="preserve"> </w:t>
      </w:r>
    </w:p>
    <w:p w:rsidR="00505C41" w:rsidRPr="001C1016" w:rsidRDefault="00F6447C" w:rsidP="00FD4E54">
      <w:pPr>
        <w:numPr>
          <w:ilvl w:val="3"/>
          <w:numId w:val="3"/>
        </w:numPr>
        <w:spacing w:after="120"/>
        <w:rPr>
          <w:sz w:val="24"/>
          <w:szCs w:val="24"/>
        </w:rPr>
      </w:pPr>
      <w:r>
        <w:rPr>
          <w:b/>
          <w:sz w:val="24"/>
          <w:szCs w:val="24"/>
        </w:rPr>
        <w:t>Check-</w:t>
      </w:r>
      <w:proofErr w:type="spellStart"/>
      <w:r>
        <w:rPr>
          <w:b/>
          <w:sz w:val="24"/>
          <w:szCs w:val="24"/>
        </w:rPr>
        <w:t>Recert</w:t>
      </w:r>
      <w:proofErr w:type="spellEnd"/>
      <w:r>
        <w:rPr>
          <w:sz w:val="24"/>
          <w:szCs w:val="24"/>
        </w:rPr>
        <w:t xml:space="preserve"> – DO NOT USE</w:t>
      </w:r>
    </w:p>
    <w:p w:rsidR="00365E93" w:rsidRDefault="00365E93" w:rsidP="000232A7">
      <w:pPr>
        <w:numPr>
          <w:ilvl w:val="1"/>
          <w:numId w:val="3"/>
        </w:numPr>
        <w:spacing w:after="120"/>
        <w:rPr>
          <w:sz w:val="24"/>
          <w:szCs w:val="24"/>
        </w:rPr>
      </w:pPr>
      <w:r w:rsidRPr="001C1016">
        <w:rPr>
          <w:b/>
          <w:sz w:val="24"/>
          <w:szCs w:val="24"/>
        </w:rPr>
        <w:t xml:space="preserve">Role </w:t>
      </w:r>
      <w:r>
        <w:rPr>
          <w:b/>
          <w:sz w:val="24"/>
          <w:szCs w:val="24"/>
        </w:rPr>
        <w:t>/ Additional Roles Assignment* (if applicable</w:t>
      </w:r>
      <w:r w:rsidR="00F6447C">
        <w:rPr>
          <w:b/>
          <w:sz w:val="24"/>
          <w:szCs w:val="24"/>
        </w:rPr>
        <w:t>-not normally used</w:t>
      </w:r>
      <w:r>
        <w:rPr>
          <w:b/>
          <w:sz w:val="24"/>
          <w:szCs w:val="24"/>
        </w:rPr>
        <w:t xml:space="preserve">) </w:t>
      </w:r>
      <w:r>
        <w:rPr>
          <w:sz w:val="24"/>
          <w:szCs w:val="24"/>
        </w:rPr>
        <w:t>– The role description document can be found under the Role Description Menu tab. To select Additional Roles, hold down the Ctrl key while clicking on the additional roles. Refer to the table below for explanation of Internal/External GSA users and External Client users and the person responsible for role assignment</w:t>
      </w:r>
    </w:p>
    <w:tbl>
      <w:tblPr>
        <w:tblpPr w:leftFromText="180" w:rightFromText="180" w:vertAnchor="text" w:horzAnchor="margin" w:tblpXSpec="center" w:tblpY="68"/>
        <w:tblW w:w="8640" w:type="dxa"/>
        <w:tblLook w:val="0000"/>
      </w:tblPr>
      <w:tblGrid>
        <w:gridCol w:w="1353"/>
        <w:gridCol w:w="3442"/>
        <w:gridCol w:w="2211"/>
        <w:gridCol w:w="1634"/>
      </w:tblGrid>
      <w:tr w:rsidR="00365E93" w:rsidRPr="007F0EF0" w:rsidTr="00505C41">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365E93" w:rsidRPr="007F0EF0" w:rsidRDefault="00365E93" w:rsidP="00365E93">
            <w:pPr>
              <w:jc w:val="center"/>
              <w:rPr>
                <w:b/>
                <w:bCs/>
                <w:szCs w:val="20"/>
              </w:rPr>
            </w:pPr>
            <w:r w:rsidRPr="007F0EF0">
              <w:rPr>
                <w:b/>
                <w:bCs/>
                <w:szCs w:val="20"/>
              </w:rPr>
              <w:t>User Type</w:t>
            </w:r>
          </w:p>
        </w:tc>
        <w:tc>
          <w:tcPr>
            <w:tcW w:w="4860" w:type="dxa"/>
            <w:tcBorders>
              <w:top w:val="single" w:sz="4" w:space="0" w:color="auto"/>
              <w:left w:val="nil"/>
              <w:bottom w:val="single" w:sz="4" w:space="0" w:color="auto"/>
              <w:right w:val="single" w:sz="4" w:space="0" w:color="auto"/>
            </w:tcBorders>
            <w:shd w:val="clear" w:color="auto" w:fill="auto"/>
            <w:vAlign w:val="bottom"/>
          </w:tcPr>
          <w:p w:rsidR="00365E93" w:rsidRPr="007F0EF0" w:rsidRDefault="00365E93" w:rsidP="00365E93">
            <w:pPr>
              <w:jc w:val="center"/>
              <w:rPr>
                <w:b/>
                <w:bCs/>
                <w:szCs w:val="20"/>
              </w:rPr>
            </w:pPr>
            <w:r w:rsidRPr="007F0EF0">
              <w:rPr>
                <w:b/>
                <w:bCs/>
                <w:szCs w:val="20"/>
              </w:rPr>
              <w:t>User Type Definition</w:t>
            </w:r>
          </w:p>
        </w:tc>
        <w:tc>
          <w:tcPr>
            <w:tcW w:w="2340" w:type="dxa"/>
            <w:tcBorders>
              <w:top w:val="single" w:sz="4" w:space="0" w:color="auto"/>
              <w:left w:val="nil"/>
              <w:bottom w:val="single" w:sz="4" w:space="0" w:color="auto"/>
              <w:right w:val="single" w:sz="4" w:space="0" w:color="auto"/>
            </w:tcBorders>
          </w:tcPr>
          <w:p w:rsidR="00365E93" w:rsidRPr="007F0EF0" w:rsidRDefault="00365E93" w:rsidP="00365E93">
            <w:pPr>
              <w:jc w:val="center"/>
              <w:rPr>
                <w:b/>
                <w:bCs/>
                <w:szCs w:val="20"/>
              </w:rPr>
            </w:pPr>
            <w:r w:rsidRPr="007F0EF0">
              <w:rPr>
                <w:b/>
                <w:bCs/>
                <w:szCs w:val="20"/>
              </w:rPr>
              <w:t>Approval of System/Application</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365E93" w:rsidRPr="007F0EF0" w:rsidRDefault="00365E93" w:rsidP="00365E93">
            <w:pPr>
              <w:jc w:val="center"/>
              <w:rPr>
                <w:b/>
                <w:bCs/>
                <w:szCs w:val="20"/>
              </w:rPr>
            </w:pPr>
            <w:r w:rsidRPr="007F0EF0">
              <w:rPr>
                <w:b/>
                <w:bCs/>
                <w:szCs w:val="20"/>
              </w:rPr>
              <w:t>User to perform Role Assignment</w:t>
            </w:r>
          </w:p>
        </w:tc>
      </w:tr>
      <w:tr w:rsidR="00365E93" w:rsidRPr="007F0EF0" w:rsidTr="00505C41">
        <w:trPr>
          <w:trHeight w:val="765"/>
        </w:trPr>
        <w:tc>
          <w:tcPr>
            <w:tcW w:w="1728" w:type="dxa"/>
            <w:tcBorders>
              <w:top w:val="nil"/>
              <w:left w:val="single" w:sz="4" w:space="0" w:color="auto"/>
              <w:bottom w:val="single" w:sz="4" w:space="0" w:color="auto"/>
              <w:right w:val="single" w:sz="4" w:space="0" w:color="auto"/>
            </w:tcBorders>
            <w:shd w:val="clear" w:color="auto" w:fill="auto"/>
            <w:vAlign w:val="center"/>
          </w:tcPr>
          <w:p w:rsidR="00365E93" w:rsidRPr="007F0EF0" w:rsidRDefault="00365E93" w:rsidP="00365E93">
            <w:pPr>
              <w:jc w:val="center"/>
              <w:rPr>
                <w:szCs w:val="20"/>
              </w:rPr>
            </w:pPr>
            <w:r w:rsidRPr="007F0EF0">
              <w:rPr>
                <w:szCs w:val="20"/>
              </w:rPr>
              <w:t xml:space="preserve">Internal </w:t>
            </w:r>
            <w:r>
              <w:rPr>
                <w:szCs w:val="20"/>
              </w:rPr>
              <w:t xml:space="preserve">System </w:t>
            </w:r>
            <w:r w:rsidRPr="007F0EF0">
              <w:rPr>
                <w:szCs w:val="20"/>
              </w:rPr>
              <w:t>User</w:t>
            </w:r>
            <w:r>
              <w:rPr>
                <w:szCs w:val="20"/>
              </w:rPr>
              <w:t xml:space="preserve">           </w:t>
            </w:r>
            <w:r w:rsidRPr="00C466BD">
              <w:rPr>
                <w:b/>
                <w:szCs w:val="20"/>
              </w:rPr>
              <w:t>(GSA user)</w:t>
            </w:r>
          </w:p>
        </w:tc>
        <w:tc>
          <w:tcPr>
            <w:tcW w:w="4860" w:type="dxa"/>
            <w:tcBorders>
              <w:top w:val="nil"/>
              <w:left w:val="nil"/>
              <w:bottom w:val="single" w:sz="4" w:space="0" w:color="auto"/>
              <w:right w:val="single" w:sz="4" w:space="0" w:color="auto"/>
            </w:tcBorders>
            <w:shd w:val="clear" w:color="auto" w:fill="auto"/>
            <w:vAlign w:val="bottom"/>
          </w:tcPr>
          <w:p w:rsidR="00365E93" w:rsidRDefault="00365E93" w:rsidP="00365E93">
            <w:pPr>
              <w:rPr>
                <w:szCs w:val="20"/>
              </w:rPr>
            </w:pPr>
          </w:p>
          <w:p w:rsidR="00365E93" w:rsidRPr="007F0EF0" w:rsidRDefault="00365E93" w:rsidP="00365E93">
            <w:pPr>
              <w:rPr>
                <w:szCs w:val="20"/>
              </w:rPr>
            </w:pPr>
            <w:r w:rsidRPr="007F0EF0">
              <w:rPr>
                <w:szCs w:val="20"/>
              </w:rPr>
              <w:t xml:space="preserve">1.  User is a GSA employee.                                       2.  Manager selected in Access Request is listed in the ESC Manager’s table for corresponding System/Application approval path. </w:t>
            </w:r>
          </w:p>
          <w:p w:rsidR="00365E93" w:rsidRPr="007F0EF0" w:rsidRDefault="00365E93" w:rsidP="00365E93">
            <w:pPr>
              <w:rPr>
                <w:szCs w:val="20"/>
              </w:rPr>
            </w:pPr>
          </w:p>
        </w:tc>
        <w:tc>
          <w:tcPr>
            <w:tcW w:w="2340" w:type="dxa"/>
            <w:tcBorders>
              <w:top w:val="single" w:sz="4" w:space="0" w:color="auto"/>
              <w:left w:val="nil"/>
              <w:bottom w:val="single" w:sz="4" w:space="0" w:color="auto"/>
              <w:right w:val="single" w:sz="4" w:space="0" w:color="auto"/>
            </w:tcBorders>
            <w:vAlign w:val="center"/>
          </w:tcPr>
          <w:p w:rsidR="00365E93" w:rsidRPr="007F0EF0" w:rsidRDefault="00365E93" w:rsidP="00365E93">
            <w:pPr>
              <w:rPr>
                <w:szCs w:val="20"/>
              </w:rPr>
            </w:pPr>
            <w:r w:rsidRPr="007F0EF0">
              <w:rPr>
                <w:szCs w:val="20"/>
              </w:rPr>
              <w:t>1.  Manager approves access to Sys</w:t>
            </w:r>
            <w:r>
              <w:rPr>
                <w:szCs w:val="20"/>
              </w:rPr>
              <w:t>tem and Subsystem</w:t>
            </w:r>
            <w:r w:rsidRPr="007F0EF0">
              <w:rPr>
                <w:szCs w:val="20"/>
              </w:rPr>
              <w:t>.</w:t>
            </w:r>
          </w:p>
          <w:p w:rsidR="00365E93" w:rsidRPr="007F0EF0" w:rsidRDefault="00365E93" w:rsidP="00365E93">
            <w:pPr>
              <w:rPr>
                <w:szCs w:val="20"/>
              </w:rPr>
            </w:pPr>
            <w:r w:rsidRPr="007F0EF0">
              <w:rPr>
                <w:szCs w:val="20"/>
              </w:rPr>
              <w:t>2. Manager performs Role Assignment</w:t>
            </w:r>
          </w:p>
        </w:tc>
        <w:tc>
          <w:tcPr>
            <w:tcW w:w="1887" w:type="dxa"/>
            <w:tcBorders>
              <w:top w:val="nil"/>
              <w:left w:val="single" w:sz="4" w:space="0" w:color="auto"/>
              <w:bottom w:val="single" w:sz="4" w:space="0" w:color="auto"/>
              <w:right w:val="single" w:sz="4" w:space="0" w:color="auto"/>
            </w:tcBorders>
            <w:shd w:val="clear" w:color="auto" w:fill="auto"/>
            <w:vAlign w:val="center"/>
          </w:tcPr>
          <w:p w:rsidR="00365E93" w:rsidRPr="007F0EF0" w:rsidRDefault="00365E93" w:rsidP="00365E93">
            <w:pPr>
              <w:jc w:val="center"/>
              <w:rPr>
                <w:szCs w:val="20"/>
              </w:rPr>
            </w:pPr>
            <w:r w:rsidRPr="007F0EF0">
              <w:rPr>
                <w:szCs w:val="20"/>
              </w:rPr>
              <w:t>Manager</w:t>
            </w:r>
          </w:p>
        </w:tc>
      </w:tr>
      <w:tr w:rsidR="00365E93" w:rsidRPr="007F0EF0" w:rsidTr="00505C41">
        <w:trPr>
          <w:trHeight w:val="1448"/>
        </w:trPr>
        <w:tc>
          <w:tcPr>
            <w:tcW w:w="1728" w:type="dxa"/>
            <w:tcBorders>
              <w:top w:val="nil"/>
              <w:left w:val="single" w:sz="4" w:space="0" w:color="auto"/>
              <w:bottom w:val="single" w:sz="4" w:space="0" w:color="auto"/>
              <w:right w:val="single" w:sz="4" w:space="0" w:color="auto"/>
            </w:tcBorders>
            <w:shd w:val="clear" w:color="auto" w:fill="auto"/>
            <w:vAlign w:val="center"/>
          </w:tcPr>
          <w:p w:rsidR="00365E93" w:rsidRPr="007F0EF0" w:rsidRDefault="00365E93" w:rsidP="00365E93">
            <w:pPr>
              <w:jc w:val="center"/>
              <w:rPr>
                <w:szCs w:val="20"/>
              </w:rPr>
            </w:pPr>
            <w:r w:rsidRPr="007F0EF0">
              <w:rPr>
                <w:szCs w:val="20"/>
              </w:rPr>
              <w:t xml:space="preserve">External </w:t>
            </w:r>
            <w:r>
              <w:rPr>
                <w:szCs w:val="20"/>
              </w:rPr>
              <w:t xml:space="preserve">System </w:t>
            </w:r>
            <w:r w:rsidRPr="007F0EF0">
              <w:rPr>
                <w:szCs w:val="20"/>
              </w:rPr>
              <w:t xml:space="preserve">User </w:t>
            </w:r>
            <w:r>
              <w:rPr>
                <w:szCs w:val="20"/>
              </w:rPr>
              <w:t xml:space="preserve">           </w:t>
            </w:r>
            <w:r w:rsidRPr="007F0EF0">
              <w:rPr>
                <w:szCs w:val="20"/>
              </w:rPr>
              <w:t>(</w:t>
            </w:r>
            <w:r w:rsidRPr="007F0EF0">
              <w:rPr>
                <w:b/>
                <w:szCs w:val="20"/>
              </w:rPr>
              <w:t>GSA user</w:t>
            </w:r>
            <w:r w:rsidRPr="007F0EF0">
              <w:rPr>
                <w:szCs w:val="20"/>
              </w:rPr>
              <w:t>)</w:t>
            </w:r>
          </w:p>
        </w:tc>
        <w:tc>
          <w:tcPr>
            <w:tcW w:w="4860" w:type="dxa"/>
            <w:tcBorders>
              <w:top w:val="nil"/>
              <w:left w:val="nil"/>
              <w:bottom w:val="single" w:sz="4" w:space="0" w:color="auto"/>
              <w:right w:val="single" w:sz="4" w:space="0" w:color="auto"/>
            </w:tcBorders>
            <w:shd w:val="clear" w:color="auto" w:fill="auto"/>
            <w:vAlign w:val="bottom"/>
          </w:tcPr>
          <w:p w:rsidR="00365E93" w:rsidRPr="007F0EF0" w:rsidRDefault="00365E93" w:rsidP="00365E93">
            <w:pPr>
              <w:rPr>
                <w:szCs w:val="20"/>
              </w:rPr>
            </w:pPr>
            <w:r w:rsidRPr="007F0EF0">
              <w:rPr>
                <w:szCs w:val="20"/>
              </w:rPr>
              <w:t xml:space="preserve">1.  User is a GSA employee.                                       2.  </w:t>
            </w:r>
            <w:r>
              <w:rPr>
                <w:szCs w:val="20"/>
              </w:rPr>
              <w:t xml:space="preserve">User is NOT directly associated with the System/Application office (employee is in a different organization location than the System/Application approving office) </w:t>
            </w:r>
          </w:p>
          <w:p w:rsidR="00365E93" w:rsidRPr="007F0EF0" w:rsidRDefault="00365E93" w:rsidP="00365E93">
            <w:pPr>
              <w:rPr>
                <w:szCs w:val="20"/>
              </w:rPr>
            </w:pPr>
          </w:p>
        </w:tc>
        <w:tc>
          <w:tcPr>
            <w:tcW w:w="2340" w:type="dxa"/>
            <w:tcBorders>
              <w:top w:val="single" w:sz="4" w:space="0" w:color="auto"/>
              <w:left w:val="nil"/>
              <w:bottom w:val="single" w:sz="4" w:space="0" w:color="auto"/>
              <w:right w:val="single" w:sz="4" w:space="0" w:color="auto"/>
            </w:tcBorders>
            <w:vAlign w:val="center"/>
          </w:tcPr>
          <w:p w:rsidR="00365E93" w:rsidRDefault="00365E93" w:rsidP="00365E93">
            <w:pPr>
              <w:rPr>
                <w:szCs w:val="20"/>
              </w:rPr>
            </w:pPr>
            <w:r w:rsidRPr="007F0EF0">
              <w:rPr>
                <w:szCs w:val="20"/>
              </w:rPr>
              <w:t>1. Ma</w:t>
            </w:r>
            <w:r>
              <w:rPr>
                <w:szCs w:val="20"/>
              </w:rPr>
              <w:t>nager approves access to System and Subsystem</w:t>
            </w:r>
            <w:r w:rsidRPr="007F0EF0">
              <w:rPr>
                <w:szCs w:val="20"/>
              </w:rPr>
              <w:t xml:space="preserve"> </w:t>
            </w:r>
            <w:r>
              <w:rPr>
                <w:szCs w:val="20"/>
              </w:rPr>
              <w:t>ONLY</w:t>
            </w:r>
            <w:r w:rsidRPr="007F0EF0">
              <w:rPr>
                <w:szCs w:val="20"/>
              </w:rPr>
              <w:t>.</w:t>
            </w:r>
          </w:p>
          <w:p w:rsidR="00365E93" w:rsidRPr="007F0EF0" w:rsidRDefault="00365E93" w:rsidP="00365E93">
            <w:pPr>
              <w:rPr>
                <w:szCs w:val="20"/>
              </w:rPr>
            </w:pPr>
            <w:r>
              <w:rPr>
                <w:szCs w:val="20"/>
              </w:rPr>
              <w:t>2. Leave the Role as ***TBD ***, this will flow the access request to the Liaison for approval</w:t>
            </w:r>
          </w:p>
        </w:tc>
        <w:tc>
          <w:tcPr>
            <w:tcW w:w="1887" w:type="dxa"/>
            <w:tcBorders>
              <w:top w:val="nil"/>
              <w:left w:val="single" w:sz="4" w:space="0" w:color="auto"/>
              <w:bottom w:val="single" w:sz="4" w:space="0" w:color="auto"/>
              <w:right w:val="single" w:sz="4" w:space="0" w:color="auto"/>
            </w:tcBorders>
            <w:shd w:val="clear" w:color="auto" w:fill="auto"/>
            <w:vAlign w:val="center"/>
          </w:tcPr>
          <w:p w:rsidR="00365E93" w:rsidRPr="00D53BD5" w:rsidRDefault="00365E93" w:rsidP="00365E93">
            <w:pPr>
              <w:jc w:val="center"/>
              <w:rPr>
                <w:szCs w:val="20"/>
              </w:rPr>
            </w:pPr>
            <w:r w:rsidRPr="007F0EF0">
              <w:rPr>
                <w:szCs w:val="20"/>
              </w:rPr>
              <w:t>Liaison</w:t>
            </w:r>
          </w:p>
        </w:tc>
      </w:tr>
      <w:tr w:rsidR="00365E93" w:rsidRPr="007F0EF0" w:rsidTr="00505C41">
        <w:trPr>
          <w:trHeight w:val="1448"/>
        </w:trPr>
        <w:tc>
          <w:tcPr>
            <w:tcW w:w="1728" w:type="dxa"/>
            <w:tcBorders>
              <w:top w:val="nil"/>
              <w:left w:val="single" w:sz="4" w:space="0" w:color="auto"/>
              <w:bottom w:val="single" w:sz="4" w:space="0" w:color="auto"/>
              <w:right w:val="single" w:sz="4" w:space="0" w:color="auto"/>
            </w:tcBorders>
            <w:shd w:val="clear" w:color="auto" w:fill="auto"/>
            <w:vAlign w:val="center"/>
          </w:tcPr>
          <w:p w:rsidR="00365E93" w:rsidRPr="007F0EF0" w:rsidRDefault="00365E93" w:rsidP="00365E93">
            <w:pPr>
              <w:jc w:val="center"/>
              <w:rPr>
                <w:szCs w:val="20"/>
              </w:rPr>
            </w:pPr>
            <w:r w:rsidRPr="007F0EF0">
              <w:rPr>
                <w:szCs w:val="20"/>
              </w:rPr>
              <w:t xml:space="preserve">External </w:t>
            </w:r>
            <w:r>
              <w:rPr>
                <w:szCs w:val="20"/>
              </w:rPr>
              <w:t xml:space="preserve">Client </w:t>
            </w:r>
            <w:r w:rsidRPr="007F0EF0">
              <w:rPr>
                <w:szCs w:val="20"/>
              </w:rPr>
              <w:t xml:space="preserve">User </w:t>
            </w:r>
            <w:r>
              <w:rPr>
                <w:szCs w:val="20"/>
              </w:rPr>
              <w:t xml:space="preserve">          </w:t>
            </w:r>
            <w:r w:rsidRPr="007F0EF0">
              <w:rPr>
                <w:szCs w:val="20"/>
              </w:rPr>
              <w:t>(</w:t>
            </w:r>
            <w:r w:rsidRPr="007F0EF0">
              <w:rPr>
                <w:b/>
                <w:szCs w:val="20"/>
              </w:rPr>
              <w:t>non-GSA user</w:t>
            </w:r>
            <w:r w:rsidRPr="007F0EF0">
              <w:rPr>
                <w:szCs w:val="20"/>
              </w:rPr>
              <w:t>)</w:t>
            </w:r>
          </w:p>
        </w:tc>
        <w:tc>
          <w:tcPr>
            <w:tcW w:w="4860" w:type="dxa"/>
            <w:tcBorders>
              <w:top w:val="nil"/>
              <w:left w:val="nil"/>
              <w:bottom w:val="single" w:sz="4" w:space="0" w:color="auto"/>
              <w:right w:val="single" w:sz="4" w:space="0" w:color="auto"/>
            </w:tcBorders>
            <w:shd w:val="clear" w:color="auto" w:fill="auto"/>
            <w:vAlign w:val="center"/>
          </w:tcPr>
          <w:p w:rsidR="00365E93" w:rsidRPr="007F0EF0" w:rsidRDefault="00365E93" w:rsidP="00365E93">
            <w:pPr>
              <w:rPr>
                <w:szCs w:val="20"/>
              </w:rPr>
            </w:pPr>
            <w:r w:rsidRPr="007F0EF0">
              <w:rPr>
                <w:szCs w:val="20"/>
              </w:rPr>
              <w:t xml:space="preserve">1.  User is </w:t>
            </w:r>
            <w:r>
              <w:rPr>
                <w:szCs w:val="20"/>
              </w:rPr>
              <w:t>NOT</w:t>
            </w:r>
            <w:r w:rsidRPr="007F0EF0">
              <w:rPr>
                <w:szCs w:val="20"/>
              </w:rPr>
              <w:t xml:space="preserve"> a GSA employee.</w:t>
            </w:r>
          </w:p>
        </w:tc>
        <w:tc>
          <w:tcPr>
            <w:tcW w:w="2340" w:type="dxa"/>
            <w:tcBorders>
              <w:top w:val="single" w:sz="4" w:space="0" w:color="auto"/>
              <w:left w:val="nil"/>
              <w:bottom w:val="single" w:sz="4" w:space="0" w:color="auto"/>
              <w:right w:val="single" w:sz="4" w:space="0" w:color="auto"/>
            </w:tcBorders>
            <w:vAlign w:val="center"/>
          </w:tcPr>
          <w:p w:rsidR="00365E93" w:rsidRDefault="00365E93" w:rsidP="00365E93">
            <w:pPr>
              <w:rPr>
                <w:szCs w:val="20"/>
              </w:rPr>
            </w:pPr>
            <w:r w:rsidRPr="007F0EF0">
              <w:rPr>
                <w:szCs w:val="20"/>
              </w:rPr>
              <w:t>1. Manager approves access to Sys</w:t>
            </w:r>
            <w:r>
              <w:rPr>
                <w:szCs w:val="20"/>
              </w:rPr>
              <w:t>tem and Subsystem ONLY.</w:t>
            </w:r>
          </w:p>
          <w:p w:rsidR="00365E93" w:rsidRPr="007F0EF0" w:rsidRDefault="00365E93" w:rsidP="00365E93">
            <w:pPr>
              <w:rPr>
                <w:szCs w:val="20"/>
              </w:rPr>
            </w:pPr>
            <w:r>
              <w:rPr>
                <w:szCs w:val="20"/>
              </w:rPr>
              <w:t xml:space="preserve">2. Leave the Role as **TBD***, this will flow the access request to the Liaison for approval </w:t>
            </w:r>
          </w:p>
        </w:tc>
        <w:tc>
          <w:tcPr>
            <w:tcW w:w="1887" w:type="dxa"/>
            <w:tcBorders>
              <w:top w:val="nil"/>
              <w:left w:val="single" w:sz="4" w:space="0" w:color="auto"/>
              <w:bottom w:val="single" w:sz="4" w:space="0" w:color="auto"/>
              <w:right w:val="single" w:sz="4" w:space="0" w:color="auto"/>
            </w:tcBorders>
            <w:shd w:val="clear" w:color="auto" w:fill="auto"/>
            <w:vAlign w:val="center"/>
          </w:tcPr>
          <w:p w:rsidR="00365E93" w:rsidRPr="007F0EF0" w:rsidRDefault="00365E93" w:rsidP="00365E93">
            <w:pPr>
              <w:jc w:val="center"/>
              <w:rPr>
                <w:szCs w:val="20"/>
              </w:rPr>
            </w:pPr>
            <w:r w:rsidRPr="007F0EF0">
              <w:rPr>
                <w:szCs w:val="20"/>
              </w:rPr>
              <w:t>Liaison</w:t>
            </w:r>
          </w:p>
        </w:tc>
      </w:tr>
    </w:tbl>
    <w:p w:rsidR="00365E93" w:rsidRDefault="00365E93" w:rsidP="00365E93">
      <w:pPr>
        <w:spacing w:after="120"/>
        <w:ind w:left="1584"/>
        <w:rPr>
          <w:b/>
          <w:sz w:val="24"/>
          <w:szCs w:val="24"/>
        </w:rPr>
      </w:pPr>
    </w:p>
    <w:p w:rsidR="00365E93" w:rsidRPr="001C1016" w:rsidRDefault="00365E93" w:rsidP="000232A7">
      <w:pPr>
        <w:numPr>
          <w:ilvl w:val="2"/>
          <w:numId w:val="3"/>
        </w:numPr>
        <w:spacing w:after="120"/>
        <w:rPr>
          <w:sz w:val="24"/>
          <w:szCs w:val="24"/>
        </w:rPr>
      </w:pPr>
      <w:r w:rsidRPr="00C466BD">
        <w:rPr>
          <w:b/>
          <w:sz w:val="24"/>
          <w:szCs w:val="24"/>
        </w:rPr>
        <w:t xml:space="preserve">Internal </w:t>
      </w:r>
      <w:r>
        <w:rPr>
          <w:b/>
          <w:sz w:val="24"/>
          <w:szCs w:val="24"/>
        </w:rPr>
        <w:t xml:space="preserve">System </w:t>
      </w:r>
      <w:r w:rsidRPr="00C466BD">
        <w:rPr>
          <w:b/>
          <w:sz w:val="24"/>
          <w:szCs w:val="24"/>
        </w:rPr>
        <w:t>User</w:t>
      </w:r>
      <w:r>
        <w:rPr>
          <w:sz w:val="24"/>
          <w:szCs w:val="24"/>
        </w:rPr>
        <w:t xml:space="preserve"> - The M</w:t>
      </w:r>
      <w:r w:rsidRPr="001C1016">
        <w:rPr>
          <w:sz w:val="24"/>
          <w:szCs w:val="24"/>
        </w:rPr>
        <w:t xml:space="preserve">anager </w:t>
      </w:r>
      <w:r>
        <w:rPr>
          <w:sz w:val="24"/>
          <w:szCs w:val="24"/>
        </w:rPr>
        <w:t xml:space="preserve">is </w:t>
      </w:r>
      <w:r w:rsidRPr="001C1016">
        <w:rPr>
          <w:sz w:val="24"/>
          <w:szCs w:val="24"/>
        </w:rPr>
        <w:t>expected to perform the role(s) assignment</w:t>
      </w:r>
      <w:r>
        <w:rPr>
          <w:sz w:val="24"/>
          <w:szCs w:val="24"/>
        </w:rPr>
        <w:t>.</w:t>
      </w:r>
    </w:p>
    <w:p w:rsidR="00365E93" w:rsidRPr="007F0EF0" w:rsidRDefault="00365E93" w:rsidP="000232A7">
      <w:pPr>
        <w:numPr>
          <w:ilvl w:val="2"/>
          <w:numId w:val="3"/>
        </w:numPr>
        <w:spacing w:after="120"/>
        <w:rPr>
          <w:sz w:val="24"/>
          <w:szCs w:val="24"/>
        </w:rPr>
      </w:pPr>
      <w:r w:rsidRPr="001C1016">
        <w:rPr>
          <w:b/>
          <w:sz w:val="24"/>
          <w:szCs w:val="24"/>
        </w:rPr>
        <w:t xml:space="preserve">External </w:t>
      </w:r>
      <w:r>
        <w:rPr>
          <w:b/>
          <w:sz w:val="24"/>
          <w:szCs w:val="24"/>
        </w:rPr>
        <w:t xml:space="preserve">System and External Client User </w:t>
      </w:r>
      <w:r w:rsidRPr="00C466BD">
        <w:rPr>
          <w:sz w:val="24"/>
          <w:szCs w:val="24"/>
        </w:rPr>
        <w:t xml:space="preserve">- </w:t>
      </w:r>
      <w:r>
        <w:rPr>
          <w:sz w:val="24"/>
          <w:szCs w:val="24"/>
        </w:rPr>
        <w:t>The M</w:t>
      </w:r>
      <w:r w:rsidRPr="001C1016">
        <w:rPr>
          <w:sz w:val="24"/>
          <w:szCs w:val="24"/>
        </w:rPr>
        <w:t xml:space="preserve">anager </w:t>
      </w:r>
      <w:r>
        <w:rPr>
          <w:sz w:val="24"/>
          <w:szCs w:val="24"/>
        </w:rPr>
        <w:t xml:space="preserve">is </w:t>
      </w:r>
      <w:r w:rsidRPr="001C1016">
        <w:rPr>
          <w:sz w:val="24"/>
          <w:szCs w:val="24"/>
        </w:rPr>
        <w:t>expected</w:t>
      </w:r>
      <w:r>
        <w:rPr>
          <w:sz w:val="24"/>
          <w:szCs w:val="24"/>
        </w:rPr>
        <w:t xml:space="preserve"> to leave the role as ***TBD***; </w:t>
      </w:r>
      <w:r w:rsidRPr="001C1016">
        <w:rPr>
          <w:sz w:val="24"/>
          <w:szCs w:val="24"/>
        </w:rPr>
        <w:t>this operation will</w:t>
      </w:r>
      <w:r>
        <w:rPr>
          <w:sz w:val="24"/>
          <w:szCs w:val="24"/>
        </w:rPr>
        <w:t xml:space="preserve"> be performed by the Liaison.</w:t>
      </w:r>
      <w:r w:rsidRPr="007F0EF0">
        <w:rPr>
          <w:sz w:val="24"/>
          <w:szCs w:val="24"/>
        </w:rPr>
        <w:t xml:space="preserve">  </w:t>
      </w:r>
    </w:p>
    <w:p w:rsidR="00365E93" w:rsidRDefault="00365E93" w:rsidP="00365E93">
      <w:pPr>
        <w:spacing w:after="120"/>
        <w:ind w:left="960"/>
        <w:jc w:val="center"/>
        <w:rPr>
          <w:sz w:val="24"/>
          <w:szCs w:val="24"/>
        </w:rPr>
      </w:pPr>
    </w:p>
    <w:p w:rsidR="00365E93" w:rsidRDefault="00365E93" w:rsidP="000232A7">
      <w:pPr>
        <w:numPr>
          <w:ilvl w:val="1"/>
          <w:numId w:val="3"/>
        </w:numPr>
        <w:spacing w:after="120"/>
        <w:rPr>
          <w:sz w:val="24"/>
          <w:szCs w:val="24"/>
        </w:rPr>
      </w:pPr>
      <w:r w:rsidRPr="0095706C">
        <w:rPr>
          <w:b/>
          <w:sz w:val="24"/>
          <w:szCs w:val="24"/>
        </w:rPr>
        <w:lastRenderedPageBreak/>
        <w:t>Temporary Account Indicator and Expiration Date –</w:t>
      </w:r>
      <w:r>
        <w:rPr>
          <w:sz w:val="24"/>
          <w:szCs w:val="24"/>
        </w:rPr>
        <w:t xml:space="preserve"> Used to identify an access request (all roles selected) as a temporary account.  If checked, an Expiration Date is required.  If populated, the system will automatically deactivate the record on the requested date; no notification will be sent to the user or manager.</w:t>
      </w:r>
    </w:p>
    <w:p w:rsidR="00365E93" w:rsidRDefault="00365E93" w:rsidP="000232A7">
      <w:pPr>
        <w:numPr>
          <w:ilvl w:val="1"/>
          <w:numId w:val="3"/>
        </w:numPr>
        <w:spacing w:after="120"/>
        <w:rPr>
          <w:sz w:val="24"/>
          <w:szCs w:val="24"/>
        </w:rPr>
      </w:pPr>
      <w:r w:rsidRPr="0095706C">
        <w:rPr>
          <w:b/>
          <w:sz w:val="24"/>
          <w:szCs w:val="24"/>
        </w:rPr>
        <w:t>Remarks/Comments –</w:t>
      </w:r>
      <w:r>
        <w:rPr>
          <w:sz w:val="24"/>
          <w:szCs w:val="24"/>
        </w:rPr>
        <w:t xml:space="preserve"> This allows the Manager to record any comments to be associated with the access request.  </w:t>
      </w:r>
    </w:p>
    <w:p w:rsidR="00365E93" w:rsidRDefault="00365E93" w:rsidP="000232A7">
      <w:pPr>
        <w:numPr>
          <w:ilvl w:val="1"/>
          <w:numId w:val="3"/>
        </w:numPr>
        <w:spacing w:after="120"/>
        <w:rPr>
          <w:sz w:val="24"/>
          <w:szCs w:val="24"/>
        </w:rPr>
      </w:pPr>
      <w:r w:rsidRPr="0095706C">
        <w:rPr>
          <w:b/>
          <w:sz w:val="24"/>
          <w:szCs w:val="24"/>
        </w:rPr>
        <w:t>Remarks/Comments Log –</w:t>
      </w:r>
      <w:r>
        <w:rPr>
          <w:sz w:val="24"/>
          <w:szCs w:val="24"/>
        </w:rPr>
        <w:t xml:space="preserve"> Displays all data recorded in the Remarks/Comments text box associated with this access request as well as historical approval details.</w:t>
      </w:r>
    </w:p>
    <w:p w:rsidR="00365E93" w:rsidRPr="002E2144" w:rsidRDefault="00365E93" w:rsidP="000232A7">
      <w:pPr>
        <w:pStyle w:val="NormalWeb"/>
        <w:numPr>
          <w:ilvl w:val="0"/>
          <w:numId w:val="3"/>
        </w:numPr>
        <w:spacing w:before="0" w:beforeAutospacing="0" w:after="120" w:afterAutospacing="0"/>
        <w:rPr>
          <w:rFonts w:ascii="Arial" w:hAnsi="Arial" w:cs="Arial"/>
          <w:b/>
        </w:rPr>
      </w:pPr>
      <w:r w:rsidRPr="004A0B10">
        <w:rPr>
          <w:rFonts w:ascii="Arial" w:hAnsi="Arial" w:cs="Arial"/>
          <w:b/>
        </w:rPr>
        <w:t>User Profile Section</w:t>
      </w:r>
      <w:r>
        <w:rPr>
          <w:rFonts w:ascii="Arial" w:hAnsi="Arial" w:cs="Arial"/>
          <w:b/>
        </w:rPr>
        <w:t xml:space="preserve"> </w:t>
      </w:r>
      <w:r>
        <w:rPr>
          <w:rFonts w:ascii="Arial" w:hAnsi="Arial" w:cs="Arial"/>
        </w:rPr>
        <w:t>– The Manager is NOT allowed to make any updates to this section.</w:t>
      </w:r>
    </w:p>
    <w:p w:rsidR="00365E93" w:rsidRDefault="00365E93" w:rsidP="000232A7">
      <w:pPr>
        <w:numPr>
          <w:ilvl w:val="0"/>
          <w:numId w:val="3"/>
        </w:numPr>
        <w:spacing w:after="120"/>
        <w:rPr>
          <w:sz w:val="24"/>
          <w:szCs w:val="24"/>
        </w:rPr>
      </w:pPr>
      <w:r w:rsidRPr="004A0B10">
        <w:rPr>
          <w:b/>
          <w:sz w:val="24"/>
          <w:szCs w:val="24"/>
        </w:rPr>
        <w:t>Res</w:t>
      </w:r>
      <w:r>
        <w:rPr>
          <w:b/>
          <w:sz w:val="24"/>
          <w:szCs w:val="24"/>
        </w:rPr>
        <w:t>e</w:t>
      </w:r>
      <w:r w:rsidRPr="004A0B10">
        <w:rPr>
          <w:b/>
          <w:sz w:val="24"/>
          <w:szCs w:val="24"/>
        </w:rPr>
        <w:t>t Button</w:t>
      </w:r>
      <w:r>
        <w:rPr>
          <w:sz w:val="24"/>
          <w:szCs w:val="24"/>
        </w:rPr>
        <w:t xml:space="preserve"> – Clears the screen and allows for reentry</w:t>
      </w:r>
    </w:p>
    <w:p w:rsidR="00365E93" w:rsidRDefault="00365E93" w:rsidP="000232A7">
      <w:pPr>
        <w:numPr>
          <w:ilvl w:val="0"/>
          <w:numId w:val="3"/>
        </w:numPr>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forward the access request to the next approver. </w:t>
      </w:r>
      <w:r w:rsidRPr="002E2144">
        <w:rPr>
          <w:sz w:val="24"/>
          <w:szCs w:val="24"/>
        </w:rPr>
        <w:t xml:space="preserve"> </w:t>
      </w:r>
    </w:p>
    <w:p w:rsidR="00365E93" w:rsidRDefault="00365E93" w:rsidP="000232A7">
      <w:pPr>
        <w:numPr>
          <w:ilvl w:val="1"/>
          <w:numId w:val="3"/>
        </w:numPr>
        <w:spacing w:after="120"/>
        <w:rPr>
          <w:sz w:val="24"/>
          <w:szCs w:val="24"/>
        </w:rPr>
      </w:pPr>
      <w:r>
        <w:rPr>
          <w:sz w:val="24"/>
          <w:szCs w:val="24"/>
        </w:rPr>
        <w:t xml:space="preserve">Upon clicking the Submit button a Confirmation Statement will appear.  </w:t>
      </w:r>
    </w:p>
    <w:p w:rsidR="00365E93" w:rsidRDefault="00365E93" w:rsidP="000232A7">
      <w:pPr>
        <w:numPr>
          <w:ilvl w:val="1"/>
          <w:numId w:val="3"/>
        </w:numPr>
        <w:spacing w:after="120"/>
        <w:rPr>
          <w:sz w:val="24"/>
          <w:szCs w:val="24"/>
        </w:rPr>
      </w:pPr>
      <w:r>
        <w:rPr>
          <w:sz w:val="24"/>
          <w:szCs w:val="24"/>
        </w:rPr>
        <w:t>The Manager must “… certify the accuracy of the above information and need for the access as requested into the Systems listed to perform his/her job.” by clicking OK before the access will be submitted.  This will submit and apply the Manager approval to ALL roles selected.</w:t>
      </w:r>
    </w:p>
    <w:p w:rsidR="00365E93" w:rsidRDefault="00365E93" w:rsidP="00365E93">
      <w:pPr>
        <w:spacing w:after="120"/>
        <w:ind w:left="1440"/>
        <w:rPr>
          <w:sz w:val="24"/>
          <w:szCs w:val="24"/>
        </w:rPr>
      </w:pPr>
      <w:r>
        <w:rPr>
          <w:noProof/>
          <w:sz w:val="24"/>
          <w:szCs w:val="24"/>
        </w:rPr>
        <w:drawing>
          <wp:inline distT="0" distB="0" distL="0" distR="0">
            <wp:extent cx="4210050" cy="666750"/>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210050" cy="666750"/>
                    </a:xfrm>
                    <a:prstGeom prst="rect">
                      <a:avLst/>
                    </a:prstGeom>
                    <a:noFill/>
                    <a:ln w="9525">
                      <a:noFill/>
                      <a:miter lim="800000"/>
                      <a:headEnd/>
                      <a:tailEnd/>
                    </a:ln>
                  </pic:spPr>
                </pic:pic>
              </a:graphicData>
            </a:graphic>
          </wp:inline>
        </w:drawing>
      </w:r>
    </w:p>
    <w:p w:rsidR="00365E93" w:rsidRPr="007875D8" w:rsidRDefault="00365E93" w:rsidP="000232A7">
      <w:pPr>
        <w:numPr>
          <w:ilvl w:val="0"/>
          <w:numId w:val="3"/>
        </w:numPr>
        <w:spacing w:after="120"/>
        <w:rPr>
          <w:sz w:val="24"/>
          <w:szCs w:val="24"/>
        </w:rPr>
      </w:pPr>
      <w:r>
        <w:rPr>
          <w:sz w:val="24"/>
          <w:szCs w:val="24"/>
        </w:rPr>
        <w:t>The Manager approving/s</w:t>
      </w:r>
      <w:r w:rsidRPr="004A0B10">
        <w:rPr>
          <w:sz w:val="24"/>
          <w:szCs w:val="24"/>
        </w:rPr>
        <w:t xml:space="preserve">ubmitting the access request </w:t>
      </w:r>
      <w:r w:rsidRPr="00F6447C">
        <w:rPr>
          <w:b/>
          <w:sz w:val="24"/>
          <w:szCs w:val="24"/>
        </w:rPr>
        <w:t>does not grant immediate access;</w:t>
      </w:r>
      <w:r w:rsidRPr="004A0B10">
        <w:rPr>
          <w:sz w:val="24"/>
          <w:szCs w:val="24"/>
        </w:rPr>
        <w:t xml:space="preserve"> it simply verifies the </w:t>
      </w:r>
      <w:r>
        <w:rPr>
          <w:sz w:val="24"/>
          <w:szCs w:val="24"/>
        </w:rPr>
        <w:t xml:space="preserve">approval </w:t>
      </w:r>
      <w:r w:rsidRPr="004A0B10">
        <w:rPr>
          <w:sz w:val="24"/>
          <w:szCs w:val="24"/>
        </w:rPr>
        <w:t>request has been transmitted from EARS into the ESC system and will be forwarded to the next level i</w:t>
      </w:r>
      <w:r w:rsidR="00F6447C">
        <w:rPr>
          <w:sz w:val="24"/>
          <w:szCs w:val="24"/>
        </w:rPr>
        <w:t>n the approval workflow process</w:t>
      </w:r>
      <w:r w:rsidRPr="007875D8">
        <w:rPr>
          <w:sz w:val="24"/>
          <w:szCs w:val="24"/>
        </w:rPr>
        <w:t xml:space="preserve">. </w:t>
      </w:r>
    </w:p>
    <w:p w:rsidR="00365E93" w:rsidRDefault="00365E93" w:rsidP="000232A7">
      <w:pPr>
        <w:numPr>
          <w:ilvl w:val="1"/>
          <w:numId w:val="3"/>
        </w:numPr>
        <w:spacing w:after="120"/>
        <w:rPr>
          <w:sz w:val="24"/>
          <w:szCs w:val="24"/>
        </w:rPr>
      </w:pPr>
      <w:r w:rsidRPr="00CE4F15">
        <w:rPr>
          <w:sz w:val="24"/>
          <w:szCs w:val="24"/>
        </w:rPr>
        <w:t xml:space="preserve">The access request screen will clear and display the results of the access request submission, in the </w:t>
      </w:r>
      <w:r w:rsidR="00F6447C">
        <w:rPr>
          <w:sz w:val="24"/>
          <w:szCs w:val="24"/>
        </w:rPr>
        <w:t xml:space="preserve">upper or </w:t>
      </w:r>
      <w:r w:rsidRPr="00CE4F15">
        <w:rPr>
          <w:sz w:val="24"/>
          <w:szCs w:val="24"/>
        </w:rPr>
        <w:t>lower le</w:t>
      </w:r>
      <w:r>
        <w:rPr>
          <w:sz w:val="24"/>
          <w:szCs w:val="24"/>
        </w:rPr>
        <w:t>ft</w:t>
      </w:r>
      <w:r w:rsidR="00F6447C">
        <w:rPr>
          <w:sz w:val="24"/>
          <w:szCs w:val="24"/>
        </w:rPr>
        <w:t xml:space="preserve"> corner of the access request screen.</w:t>
      </w:r>
    </w:p>
    <w:p w:rsidR="00365E93" w:rsidRDefault="00365E93" w:rsidP="00365E93">
      <w:pPr>
        <w:spacing w:after="120"/>
        <w:ind w:left="96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1436370</wp:posOffset>
            </wp:positionH>
            <wp:positionV relativeFrom="paragraph">
              <wp:posOffset>8890</wp:posOffset>
            </wp:positionV>
            <wp:extent cx="2204720" cy="224155"/>
            <wp:effectExtent l="19050" t="0" r="5080" b="0"/>
            <wp:wrapTight wrapText="bothSides">
              <wp:wrapPolygon edited="0">
                <wp:start x="-187" y="0"/>
                <wp:lineTo x="-187" y="20193"/>
                <wp:lineTo x="21650" y="20193"/>
                <wp:lineTo x="21650" y="0"/>
                <wp:lineTo x="-187" y="0"/>
              </wp:wrapPolygon>
            </wp:wrapTight>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t="29091" b="29091"/>
                    <a:stretch>
                      <a:fillRect/>
                    </a:stretch>
                  </pic:blipFill>
                  <pic:spPr bwMode="auto">
                    <a:xfrm>
                      <a:off x="0" y="0"/>
                      <a:ext cx="2204720" cy="224155"/>
                    </a:xfrm>
                    <a:prstGeom prst="rect">
                      <a:avLst/>
                    </a:prstGeom>
                    <a:noFill/>
                    <a:ln w="9525">
                      <a:noFill/>
                      <a:miter lim="800000"/>
                      <a:headEnd/>
                      <a:tailEnd/>
                    </a:ln>
                  </pic:spPr>
                </pic:pic>
              </a:graphicData>
            </a:graphic>
          </wp:anchor>
        </w:drawing>
      </w:r>
    </w:p>
    <w:p w:rsidR="00365E93" w:rsidRDefault="00365E93" w:rsidP="000232A7">
      <w:pPr>
        <w:numPr>
          <w:ilvl w:val="1"/>
          <w:numId w:val="3"/>
        </w:numPr>
        <w:spacing w:after="120"/>
        <w:rPr>
          <w:sz w:val="24"/>
          <w:szCs w:val="24"/>
        </w:rPr>
      </w:pPr>
      <w:r>
        <w:rPr>
          <w:sz w:val="24"/>
          <w:szCs w:val="24"/>
        </w:rPr>
        <w:t>The access request screen will remove this request from the access request queue.</w:t>
      </w:r>
    </w:p>
    <w:p w:rsidR="00365E93" w:rsidRDefault="00365E93" w:rsidP="000232A7">
      <w:pPr>
        <w:numPr>
          <w:ilvl w:val="0"/>
          <w:numId w:val="3"/>
        </w:numPr>
        <w:spacing w:after="120"/>
        <w:rPr>
          <w:sz w:val="24"/>
          <w:szCs w:val="24"/>
        </w:rPr>
      </w:pPr>
      <w:r>
        <w:rPr>
          <w:sz w:val="24"/>
          <w:szCs w:val="24"/>
        </w:rPr>
        <w:t xml:space="preserve">If multiple access requests require your approval, repeat </w:t>
      </w:r>
      <w:r w:rsidRPr="007875D8">
        <w:rPr>
          <w:sz w:val="24"/>
          <w:szCs w:val="24"/>
        </w:rPr>
        <w:t xml:space="preserve">steps </w:t>
      </w:r>
      <w:r w:rsidR="00F6447C">
        <w:rPr>
          <w:sz w:val="24"/>
          <w:szCs w:val="24"/>
        </w:rPr>
        <w:t>3</w:t>
      </w:r>
      <w:r w:rsidRPr="007875D8">
        <w:rPr>
          <w:sz w:val="24"/>
          <w:szCs w:val="24"/>
        </w:rPr>
        <w:t xml:space="preserve"> thru </w:t>
      </w:r>
      <w:r w:rsidR="00F6447C">
        <w:rPr>
          <w:sz w:val="24"/>
          <w:szCs w:val="24"/>
        </w:rPr>
        <w:t>7 as appropriate for the request involved</w:t>
      </w:r>
      <w:proofErr w:type="gramStart"/>
      <w:r w:rsidR="00F6447C">
        <w:rPr>
          <w:sz w:val="24"/>
          <w:szCs w:val="24"/>
        </w:rPr>
        <w:t>.</w:t>
      </w:r>
      <w:r w:rsidRPr="007875D8">
        <w:rPr>
          <w:sz w:val="24"/>
          <w:szCs w:val="24"/>
        </w:rPr>
        <w:t>.</w:t>
      </w:r>
      <w:proofErr w:type="gramEnd"/>
    </w:p>
    <w:p w:rsidR="00365E93" w:rsidRPr="0095715B" w:rsidRDefault="00365E93" w:rsidP="000232A7">
      <w:pPr>
        <w:numPr>
          <w:ilvl w:val="0"/>
          <w:numId w:val="3"/>
        </w:numPr>
        <w:spacing w:after="120"/>
        <w:rPr>
          <w:sz w:val="24"/>
          <w:szCs w:val="24"/>
        </w:rPr>
      </w:pPr>
      <w:r>
        <w:rPr>
          <w:sz w:val="24"/>
          <w:szCs w:val="24"/>
        </w:rPr>
        <w:t xml:space="preserve">If no further action is required by the Manager, select Logout, located in the upper right hand corner of the screen.  </w:t>
      </w:r>
    </w:p>
    <w:sectPr w:rsidR="00365E93" w:rsidRPr="0095715B" w:rsidSect="00365E93">
      <w:footerReference w:type="default" r:id="rId14"/>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9D" w:rsidRDefault="00345B9D" w:rsidP="001A44FD">
      <w:r>
        <w:separator/>
      </w:r>
    </w:p>
  </w:endnote>
  <w:endnote w:type="continuationSeparator" w:id="0">
    <w:p w:rsidR="00345B9D" w:rsidRDefault="00345B9D" w:rsidP="001A4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626"/>
      <w:docPartObj>
        <w:docPartGallery w:val="Page Numbers (Bottom of Page)"/>
        <w:docPartUnique/>
      </w:docPartObj>
    </w:sdtPr>
    <w:sdtContent>
      <w:sdt>
        <w:sdtPr>
          <w:id w:val="565050477"/>
          <w:docPartObj>
            <w:docPartGallery w:val="Page Numbers (Top of Page)"/>
            <w:docPartUnique/>
          </w:docPartObj>
        </w:sdtPr>
        <w:sdtContent>
          <w:p w:rsidR="00345B9D" w:rsidRDefault="00345B9D">
            <w:pPr>
              <w:pStyle w:val="Footer"/>
              <w:jc w:val="center"/>
            </w:pPr>
            <w:r>
              <w:t xml:space="preserve">Page </w:t>
            </w:r>
            <w:r w:rsidR="00223D04">
              <w:rPr>
                <w:b/>
                <w:sz w:val="24"/>
                <w:szCs w:val="24"/>
              </w:rPr>
              <w:fldChar w:fldCharType="begin"/>
            </w:r>
            <w:r>
              <w:rPr>
                <w:b/>
              </w:rPr>
              <w:instrText xml:space="preserve"> PAGE </w:instrText>
            </w:r>
            <w:r w:rsidR="00223D04">
              <w:rPr>
                <w:b/>
                <w:sz w:val="24"/>
                <w:szCs w:val="24"/>
              </w:rPr>
              <w:fldChar w:fldCharType="separate"/>
            </w:r>
            <w:r w:rsidR="00C62441">
              <w:rPr>
                <w:b/>
                <w:noProof/>
              </w:rPr>
              <w:t>1</w:t>
            </w:r>
            <w:r w:rsidR="00223D04">
              <w:rPr>
                <w:b/>
                <w:sz w:val="24"/>
                <w:szCs w:val="24"/>
              </w:rPr>
              <w:fldChar w:fldCharType="end"/>
            </w:r>
            <w:r>
              <w:t xml:space="preserve"> of </w:t>
            </w:r>
            <w:r w:rsidR="00223D04">
              <w:rPr>
                <w:b/>
                <w:sz w:val="24"/>
                <w:szCs w:val="24"/>
              </w:rPr>
              <w:fldChar w:fldCharType="begin"/>
            </w:r>
            <w:r>
              <w:rPr>
                <w:b/>
              </w:rPr>
              <w:instrText xml:space="preserve"> NUMPAGES  </w:instrText>
            </w:r>
            <w:r w:rsidR="00223D04">
              <w:rPr>
                <w:b/>
                <w:sz w:val="24"/>
                <w:szCs w:val="24"/>
              </w:rPr>
              <w:fldChar w:fldCharType="separate"/>
            </w:r>
            <w:r w:rsidR="00C62441">
              <w:rPr>
                <w:b/>
                <w:noProof/>
              </w:rPr>
              <w:t>6</w:t>
            </w:r>
            <w:r w:rsidR="00223D04">
              <w:rPr>
                <w:b/>
                <w:sz w:val="24"/>
                <w:szCs w:val="24"/>
              </w:rPr>
              <w:fldChar w:fldCharType="end"/>
            </w:r>
          </w:p>
        </w:sdtContent>
      </w:sdt>
    </w:sdtContent>
  </w:sdt>
  <w:p w:rsidR="00345B9D" w:rsidRDefault="00345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9D" w:rsidRDefault="00345B9D" w:rsidP="001A44FD">
      <w:r>
        <w:separator/>
      </w:r>
    </w:p>
  </w:footnote>
  <w:footnote w:type="continuationSeparator" w:id="0">
    <w:p w:rsidR="00345B9D" w:rsidRDefault="00345B9D" w:rsidP="001A4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55DA01EA"/>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abstractNum w:abstractNumId="1">
    <w:nsid w:val="2BEC2C26"/>
    <w:multiLevelType w:val="hybridMultilevel"/>
    <w:tmpl w:val="76ECE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C6DB1"/>
    <w:multiLevelType w:val="hybridMultilevel"/>
    <w:tmpl w:val="F19A3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662076"/>
    <w:multiLevelType w:val="multilevel"/>
    <w:tmpl w:val="55DA01EA"/>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abstractNum w:abstractNumId="4">
    <w:nsid w:val="5A884F23"/>
    <w:multiLevelType w:val="hybridMultilevel"/>
    <w:tmpl w:val="76ECE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5E93"/>
    <w:rsid w:val="000232A7"/>
    <w:rsid w:val="0006471B"/>
    <w:rsid w:val="00145569"/>
    <w:rsid w:val="001A44FD"/>
    <w:rsid w:val="001B44E0"/>
    <w:rsid w:val="00223D04"/>
    <w:rsid w:val="002C7D31"/>
    <w:rsid w:val="00345B9D"/>
    <w:rsid w:val="00365E93"/>
    <w:rsid w:val="003747CA"/>
    <w:rsid w:val="003854E3"/>
    <w:rsid w:val="003E5E7C"/>
    <w:rsid w:val="003F36F5"/>
    <w:rsid w:val="00505C41"/>
    <w:rsid w:val="00530582"/>
    <w:rsid w:val="00530D15"/>
    <w:rsid w:val="00571B62"/>
    <w:rsid w:val="005B44B2"/>
    <w:rsid w:val="006118B9"/>
    <w:rsid w:val="0066390D"/>
    <w:rsid w:val="00676643"/>
    <w:rsid w:val="007376FE"/>
    <w:rsid w:val="0077779A"/>
    <w:rsid w:val="00800A7F"/>
    <w:rsid w:val="008A0F70"/>
    <w:rsid w:val="009175B2"/>
    <w:rsid w:val="009F0893"/>
    <w:rsid w:val="00AA1F10"/>
    <w:rsid w:val="00B13A38"/>
    <w:rsid w:val="00B8593C"/>
    <w:rsid w:val="00BB1FF1"/>
    <w:rsid w:val="00C42CD2"/>
    <w:rsid w:val="00C62441"/>
    <w:rsid w:val="00C76F21"/>
    <w:rsid w:val="00D359B3"/>
    <w:rsid w:val="00EA7EBD"/>
    <w:rsid w:val="00F6447C"/>
    <w:rsid w:val="00FD4E54"/>
    <w:rsid w:val="00FF3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93"/>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365E93"/>
    <w:rPr>
      <w:color w:val="0000FF"/>
      <w:u w:val="single"/>
    </w:rPr>
  </w:style>
  <w:style w:type="paragraph" w:styleId="NormalWeb">
    <w:name w:val="Normal (Web)"/>
    <w:basedOn w:val="Normal"/>
    <w:link w:val="NormalWebChar"/>
    <w:rsid w:val="00365E93"/>
    <w:pPr>
      <w:spacing w:before="100" w:beforeAutospacing="1" w:after="100" w:afterAutospacing="1"/>
    </w:pPr>
    <w:rPr>
      <w:rFonts w:ascii="Courier New" w:eastAsia="Courier New" w:hAnsi="Courier New" w:cs="Courier New"/>
      <w:color w:val="000000"/>
      <w:sz w:val="24"/>
      <w:szCs w:val="24"/>
    </w:rPr>
  </w:style>
  <w:style w:type="character" w:customStyle="1" w:styleId="NormalWebChar">
    <w:name w:val="Normal (Web) Char"/>
    <w:basedOn w:val="DefaultParagraphFont"/>
    <w:link w:val="NormalWeb"/>
    <w:rsid w:val="00365E93"/>
    <w:rPr>
      <w:rFonts w:ascii="Courier New" w:eastAsia="Courier New" w:hAnsi="Courier New" w:cs="Courier New"/>
      <w:color w:val="000000"/>
      <w:sz w:val="24"/>
      <w:szCs w:val="24"/>
      <w:lang w:bidi="ar-SA"/>
    </w:rPr>
  </w:style>
  <w:style w:type="character" w:customStyle="1" w:styleId="left">
    <w:name w:val="left"/>
    <w:basedOn w:val="DefaultParagraphFont"/>
    <w:rsid w:val="00365E93"/>
  </w:style>
  <w:style w:type="paragraph" w:styleId="BalloonText">
    <w:name w:val="Balloon Text"/>
    <w:basedOn w:val="Normal"/>
    <w:link w:val="BalloonTextChar"/>
    <w:uiPriority w:val="99"/>
    <w:semiHidden/>
    <w:unhideWhenUsed/>
    <w:rsid w:val="00365E93"/>
    <w:rPr>
      <w:rFonts w:ascii="Tahoma" w:hAnsi="Tahoma" w:cs="Tahoma"/>
      <w:sz w:val="16"/>
    </w:rPr>
  </w:style>
  <w:style w:type="character" w:customStyle="1" w:styleId="BalloonTextChar">
    <w:name w:val="Balloon Text Char"/>
    <w:basedOn w:val="DefaultParagraphFont"/>
    <w:link w:val="BalloonText"/>
    <w:uiPriority w:val="99"/>
    <w:semiHidden/>
    <w:rsid w:val="00365E93"/>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1A44FD"/>
    <w:pPr>
      <w:tabs>
        <w:tab w:val="center" w:pos="4680"/>
        <w:tab w:val="right" w:pos="9360"/>
      </w:tabs>
    </w:pPr>
  </w:style>
  <w:style w:type="character" w:customStyle="1" w:styleId="HeaderChar">
    <w:name w:val="Header Char"/>
    <w:basedOn w:val="DefaultParagraphFont"/>
    <w:link w:val="Header"/>
    <w:uiPriority w:val="99"/>
    <w:semiHidden/>
    <w:rsid w:val="001A44FD"/>
    <w:rPr>
      <w:rFonts w:ascii="Arial" w:eastAsia="Times New Roman" w:hAnsi="Arial" w:cs="Arial"/>
      <w:sz w:val="20"/>
      <w:szCs w:val="16"/>
      <w:lang w:bidi="ar-SA"/>
    </w:rPr>
  </w:style>
  <w:style w:type="paragraph" w:styleId="Footer">
    <w:name w:val="footer"/>
    <w:basedOn w:val="Normal"/>
    <w:link w:val="FooterChar"/>
    <w:uiPriority w:val="99"/>
    <w:unhideWhenUsed/>
    <w:rsid w:val="001A44FD"/>
    <w:pPr>
      <w:tabs>
        <w:tab w:val="center" w:pos="4680"/>
        <w:tab w:val="right" w:pos="9360"/>
      </w:tabs>
    </w:pPr>
  </w:style>
  <w:style w:type="character" w:customStyle="1" w:styleId="FooterChar">
    <w:name w:val="Footer Char"/>
    <w:basedOn w:val="DefaultParagraphFont"/>
    <w:link w:val="Footer"/>
    <w:uiPriority w:val="99"/>
    <w:rsid w:val="001A44FD"/>
    <w:rPr>
      <w:rFonts w:ascii="Arial" w:eastAsia="Times New Roman" w:hAnsi="Arial" w:cs="Arial"/>
      <w:sz w:val="20"/>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ars.ocfo.gsa.gov/ears/faces/home.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D048-D068-430D-AA43-1196A8B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terrencefsmith</cp:lastModifiedBy>
  <cp:revision>3</cp:revision>
  <cp:lastPrinted>2011-07-08T15:33:00Z</cp:lastPrinted>
  <dcterms:created xsi:type="dcterms:W3CDTF">2011-07-08T17:57:00Z</dcterms:created>
  <dcterms:modified xsi:type="dcterms:W3CDTF">2011-07-08T17:58:00Z</dcterms:modified>
</cp:coreProperties>
</file>